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2A" w:rsidRDefault="003E5F2A">
      <w:pPr>
        <w:rPr>
          <w:b/>
        </w:rPr>
      </w:pPr>
      <w:r>
        <w:rPr>
          <w:b/>
        </w:rPr>
        <w:t>Kriteriji za ocjenjivanje u</w:t>
      </w:r>
      <w:r>
        <w:rPr>
          <w:rFonts w:ascii="Courier New" w:eastAsia="Courier New" w:hAnsi="Courier New" w:cs="Courier New"/>
        </w:rPr>
        <w:t>č</w:t>
      </w:r>
      <w:r>
        <w:rPr>
          <w:b/>
        </w:rPr>
        <w:t>enika u nastavi geografije</w:t>
      </w:r>
    </w:p>
    <w:p w:rsidR="003E5F2A" w:rsidRDefault="003E5F2A">
      <w:pPr>
        <w:rPr>
          <w:b/>
        </w:rPr>
      </w:pPr>
      <w:r>
        <w:rPr>
          <w:b/>
        </w:rPr>
        <w:t xml:space="preserve">Učitelji: Tina </w:t>
      </w:r>
      <w:proofErr w:type="spellStart"/>
      <w:r>
        <w:rPr>
          <w:b/>
        </w:rPr>
        <w:t>Knapić</w:t>
      </w:r>
      <w:proofErr w:type="spellEnd"/>
      <w:r>
        <w:rPr>
          <w:b/>
        </w:rPr>
        <w:t xml:space="preserve">, prof. i Andrea </w:t>
      </w:r>
      <w:proofErr w:type="spellStart"/>
      <w:r>
        <w:rPr>
          <w:b/>
        </w:rPr>
        <w:t>Deklić</w:t>
      </w:r>
      <w:proofErr w:type="spellEnd"/>
      <w:r>
        <w:rPr>
          <w:b/>
        </w:rPr>
        <w:t>, prof.</w:t>
      </w:r>
    </w:p>
    <w:p w:rsidR="003E5F2A" w:rsidRDefault="003E5F2A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E5F2A" w:rsidTr="003E5F2A">
        <w:tc>
          <w:tcPr>
            <w:tcW w:w="2798" w:type="dxa"/>
          </w:tcPr>
          <w:p w:rsidR="003E5F2A" w:rsidRPr="003E5F2A" w:rsidRDefault="003E5F2A">
            <w:pPr>
              <w:rPr>
                <w:b/>
              </w:rPr>
            </w:pPr>
            <w:r w:rsidRPr="003E5F2A">
              <w:rPr>
                <w:b/>
              </w:rPr>
              <w:t>OCJENA</w:t>
            </w:r>
          </w:p>
        </w:tc>
        <w:tc>
          <w:tcPr>
            <w:tcW w:w="2799" w:type="dxa"/>
          </w:tcPr>
          <w:p w:rsidR="003E5F2A" w:rsidRDefault="003E5F2A">
            <w:r w:rsidRPr="00810C72">
              <w:rPr>
                <w:b/>
              </w:rPr>
              <w:t>Usvojenost znanja (usmena provjera, kratke pisane provjere</w:t>
            </w:r>
          </w:p>
        </w:tc>
        <w:tc>
          <w:tcPr>
            <w:tcW w:w="2799" w:type="dxa"/>
          </w:tcPr>
          <w:p w:rsidR="003E5F2A" w:rsidRDefault="003E5F2A">
            <w:r w:rsidRPr="00810C72">
              <w:rPr>
                <w:b/>
              </w:rPr>
              <w:t>Uo</w:t>
            </w:r>
            <w:r w:rsidRPr="00810C72">
              <w:rPr>
                <w:rFonts w:ascii="Courier New" w:eastAsia="Courier New" w:hAnsi="Courier New" w:cs="Courier New"/>
                <w:b/>
              </w:rPr>
              <w:t>č</w:t>
            </w:r>
            <w:r w:rsidRPr="00810C72">
              <w:rPr>
                <w:b/>
              </w:rPr>
              <w:t>avanje pojava i procesa (usmena i pisana provjera)</w:t>
            </w:r>
          </w:p>
        </w:tc>
        <w:tc>
          <w:tcPr>
            <w:tcW w:w="2799" w:type="dxa"/>
          </w:tcPr>
          <w:p w:rsidR="003E5F2A" w:rsidRPr="003E5F2A" w:rsidRDefault="003E5F2A" w:rsidP="003E5F2A">
            <w:pPr>
              <w:spacing w:after="160" w:line="259" w:lineRule="auto"/>
              <w:rPr>
                <w:rFonts w:ascii="Calibri" w:eastAsia="Calibri" w:hAnsi="Calibri" w:cs="Calibri"/>
                <w:b/>
                <w:color w:val="000000"/>
                <w:lang w:eastAsia="hr-HR"/>
              </w:rPr>
            </w:pPr>
            <w:r w:rsidRPr="003E5F2A">
              <w:rPr>
                <w:rFonts w:ascii="Calibri" w:eastAsia="Calibri" w:hAnsi="Calibri" w:cs="Calibri"/>
                <w:b/>
                <w:color w:val="000000"/>
                <w:lang w:eastAsia="hr-HR"/>
              </w:rPr>
              <w:t>Uporaba zemljovida (usmena i pismena provjera)</w:t>
            </w:r>
          </w:p>
        </w:tc>
        <w:tc>
          <w:tcPr>
            <w:tcW w:w="2799" w:type="dxa"/>
          </w:tcPr>
          <w:p w:rsidR="003E5F2A" w:rsidRDefault="003E5F2A">
            <w:r w:rsidRPr="00810C72">
              <w:rPr>
                <w:b/>
              </w:rPr>
              <w:t>Projektni zadaci (terenska nastava; u</w:t>
            </w:r>
            <w:r w:rsidRPr="00810C72">
              <w:rPr>
                <w:rFonts w:ascii="Courier New" w:eastAsia="Courier New" w:hAnsi="Courier New" w:cs="Courier New"/>
                <w:b/>
              </w:rPr>
              <w:t>č</w:t>
            </w:r>
            <w:r w:rsidRPr="00810C72">
              <w:rPr>
                <w:b/>
              </w:rPr>
              <w:t>eni</w:t>
            </w:r>
            <w:r w:rsidRPr="00810C72">
              <w:rPr>
                <w:rFonts w:ascii="Courier New" w:eastAsia="Courier New" w:hAnsi="Courier New" w:cs="Courier New"/>
                <w:b/>
              </w:rPr>
              <w:t>č</w:t>
            </w:r>
            <w:r w:rsidRPr="00810C72">
              <w:rPr>
                <w:b/>
              </w:rPr>
              <w:t>ki radovi, prezentacije, radna bilježnica, radni listi</w:t>
            </w:r>
            <w:r w:rsidRPr="00810C72">
              <w:rPr>
                <w:rFonts w:ascii="Courier New" w:eastAsia="Courier New" w:hAnsi="Courier New" w:cs="Courier New"/>
                <w:b/>
              </w:rPr>
              <w:t>ć</w:t>
            </w:r>
            <w:r w:rsidRPr="00810C72">
              <w:rPr>
                <w:b/>
              </w:rPr>
              <w:t>i…)</w:t>
            </w:r>
          </w:p>
        </w:tc>
      </w:tr>
      <w:tr w:rsidR="003E5F2A" w:rsidTr="00954E4A">
        <w:trPr>
          <w:trHeight w:val="2358"/>
        </w:trPr>
        <w:tc>
          <w:tcPr>
            <w:tcW w:w="2798" w:type="dxa"/>
          </w:tcPr>
          <w:p w:rsidR="003E5F2A" w:rsidRPr="003E5F2A" w:rsidRDefault="003E5F2A">
            <w:pPr>
              <w:rPr>
                <w:b/>
              </w:rPr>
            </w:pPr>
            <w:r w:rsidRPr="003E5F2A">
              <w:rPr>
                <w:b/>
              </w:rPr>
              <w:t>Odličan (5)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je u potpunosti svladao nastavno gradivo te ga proširuje vlastitim primjerima i iskustvom. Brzo, to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no, opširno odgovara na postavljena pitanja bez ikakve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>i.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samostalno izvodi zaklju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ke, uo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ava uzro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no-posljedi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ne veze, geografske pojave i procese. Posjeduju iznadprosje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na znanja, sposobnosti i vještine.</w:t>
            </w:r>
          </w:p>
        </w:tc>
        <w:tc>
          <w:tcPr>
            <w:tcW w:w="2799" w:type="dxa"/>
          </w:tcPr>
          <w:p w:rsidR="003E5F2A" w:rsidRPr="00954E4A" w:rsidRDefault="003E5F2A" w:rsidP="00954E4A">
            <w:pPr>
              <w:spacing w:after="160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U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enik/</w:t>
            </w:r>
            <w:proofErr w:type="spellStart"/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ca</w:t>
            </w:r>
            <w:proofErr w:type="spellEnd"/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 xml:space="preserve"> to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no i precizno uo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ava geografske sadržaje na geografskoj karti, izrazito uspješno analizira kartografske, grafi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ke i slikovne priloge i samostalno donosi zaklju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 xml:space="preserve">ke. </w:t>
            </w:r>
          </w:p>
        </w:tc>
        <w:tc>
          <w:tcPr>
            <w:tcW w:w="2799" w:type="dxa"/>
          </w:tcPr>
          <w:p w:rsidR="003E5F2A" w:rsidRPr="00954E4A" w:rsidRDefault="003E5F2A" w:rsidP="00954E4A">
            <w:pPr>
              <w:spacing w:after="160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U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enik/</w:t>
            </w:r>
            <w:proofErr w:type="spellStart"/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ca</w:t>
            </w:r>
            <w:proofErr w:type="spellEnd"/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 xml:space="preserve"> izrazito uspješno koristi ste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ena znanja u u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 xml:space="preserve">ionici i na terenskoj </w:t>
            </w:r>
            <w:r w:rsidRPr="00954E4A">
              <w:rPr>
                <w:rFonts w:ascii="Calibri" w:eastAsia="Calibri" w:hAnsi="Calibri" w:cs="Calibri"/>
                <w:color w:val="000000"/>
                <w:lang w:eastAsia="hr-HR"/>
              </w:rPr>
              <w:t>nastavi, aktivan/a je u nastavnom procesu, naro</w:t>
            </w:r>
            <w:r w:rsidRPr="00954E4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954E4A">
              <w:rPr>
                <w:rFonts w:ascii="Calibri" w:eastAsia="Calibri" w:hAnsi="Calibri" w:cs="Calibri"/>
                <w:color w:val="000000"/>
                <w:lang w:eastAsia="hr-HR"/>
              </w:rPr>
              <w:t>ito u grupnom radu. Izrazito  uspješno odra</w:t>
            </w:r>
            <w:r w:rsidRPr="00954E4A">
              <w:rPr>
                <w:rFonts w:ascii="Courier New" w:eastAsia="Courier New" w:hAnsi="Courier New" w:cs="Courier New"/>
                <w:color w:val="000000"/>
                <w:lang w:eastAsia="hr-HR"/>
              </w:rPr>
              <w:t>đ</w:t>
            </w:r>
            <w:r w:rsidRPr="00954E4A">
              <w:rPr>
                <w:rFonts w:ascii="Calibri" w:eastAsia="Calibri" w:hAnsi="Calibri" w:cs="Calibri"/>
                <w:color w:val="000000"/>
                <w:lang w:eastAsia="hr-HR"/>
              </w:rPr>
              <w:t>uje i prezentira dobivene zadatke.</w:t>
            </w:r>
          </w:p>
        </w:tc>
      </w:tr>
      <w:tr w:rsidR="003E5F2A" w:rsidTr="003E5F2A">
        <w:trPr>
          <w:trHeight w:val="1751"/>
        </w:trPr>
        <w:tc>
          <w:tcPr>
            <w:tcW w:w="2798" w:type="dxa"/>
          </w:tcPr>
          <w:p w:rsidR="003E5F2A" w:rsidRPr="003E5F2A" w:rsidRDefault="003E5F2A">
            <w:pPr>
              <w:rPr>
                <w:b/>
              </w:rPr>
            </w:pPr>
            <w:r w:rsidRPr="003E5F2A">
              <w:rPr>
                <w:b/>
              </w:rPr>
              <w:t>Vrlo dobar (4)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sporije, ali to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no, logi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 xml:space="preserve">no i uglavnom argumentirano odgovara na postavljena pitanja uz eventualno postavljeno poneko potpitanje.  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uglavnom samostalno izvodi zaklju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 i razumije geografske pojave i procese. Posjeduje i uglavnom primjenjuje geografska znanja i vještine.</w:t>
            </w:r>
          </w:p>
        </w:tc>
        <w:tc>
          <w:tcPr>
            <w:tcW w:w="2799" w:type="dxa"/>
          </w:tcPr>
          <w:p w:rsidR="003E5F2A" w:rsidRPr="00954E4A" w:rsidRDefault="003E5F2A" w:rsidP="00954E4A">
            <w:pPr>
              <w:spacing w:after="160"/>
              <w:ind w:right="4"/>
              <w:rPr>
                <w:rFonts w:ascii="Calibri" w:eastAsia="Calibri" w:hAnsi="Calibri" w:cs="Calibri"/>
                <w:color w:val="000000"/>
                <w:lang w:eastAsia="hr-HR"/>
              </w:rPr>
            </w:pP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U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enik/</w:t>
            </w:r>
            <w:proofErr w:type="spellStart"/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ca</w:t>
            </w:r>
            <w:proofErr w:type="spellEnd"/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 xml:space="preserve"> to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no, ali nešto sporije uo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>ava geografske sadržaje na geografskoj karti i uspješno analizira kartografske, grafi</w:t>
            </w:r>
            <w:r w:rsidRPr="003E5F2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  <w:lang w:eastAsia="hr-HR"/>
              </w:rPr>
              <w:t xml:space="preserve">ke i </w:t>
            </w:r>
            <w:r w:rsidRPr="00954E4A">
              <w:rPr>
                <w:rFonts w:ascii="Calibri" w:eastAsia="Calibri" w:hAnsi="Calibri" w:cs="Calibri"/>
                <w:color w:val="000000"/>
                <w:lang w:eastAsia="hr-HR"/>
              </w:rPr>
              <w:t>slikovne priloge te uglavnom samostalno donosi zaklju</w:t>
            </w:r>
            <w:r w:rsidRPr="00954E4A">
              <w:rPr>
                <w:rFonts w:ascii="Courier New" w:eastAsia="Courier New" w:hAnsi="Courier New" w:cs="Courier New"/>
                <w:color w:val="000000"/>
                <w:lang w:eastAsia="hr-HR"/>
              </w:rPr>
              <w:t>č</w:t>
            </w:r>
            <w:r w:rsidRPr="00954E4A">
              <w:rPr>
                <w:rFonts w:ascii="Calibri" w:eastAsia="Calibri" w:hAnsi="Calibri" w:cs="Calibri"/>
                <w:color w:val="000000"/>
                <w:lang w:eastAsia="hr-HR"/>
              </w:rPr>
              <w:t>ke.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Uspješno koristi geografsku kartu u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ionici i na terenskoj nastavi. Aktivan/a je u nastavnom procesu, naro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ito u grupnom radu. Uspješno odra</w:t>
            </w:r>
            <w:r w:rsidRPr="00954E4A">
              <w:rPr>
                <w:rFonts w:ascii="Courier New" w:eastAsia="Courier New" w:hAnsi="Courier New" w:cs="Courier New"/>
              </w:rPr>
              <w:t>đ</w:t>
            </w:r>
            <w:r w:rsidRPr="00954E4A">
              <w:t>uje i prezentira zadatke</w:t>
            </w:r>
          </w:p>
        </w:tc>
      </w:tr>
      <w:tr w:rsidR="003E5F2A" w:rsidTr="003E5F2A">
        <w:tc>
          <w:tcPr>
            <w:tcW w:w="2798" w:type="dxa"/>
          </w:tcPr>
          <w:p w:rsidR="003E5F2A" w:rsidRPr="003E5F2A" w:rsidRDefault="003E5F2A">
            <w:pPr>
              <w:rPr>
                <w:b/>
              </w:rPr>
            </w:pPr>
            <w:r w:rsidRPr="003E5F2A">
              <w:rPr>
                <w:b/>
              </w:rPr>
              <w:t>Dobar (3)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>, uz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nastavnika,  polagano i uglavnom to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 xml:space="preserve">no odgovara na postavljena pitanja. Uglavnom razumije nastavne sadržaje i </w:t>
            </w:r>
            <w:r w:rsidRPr="00954E4A">
              <w:lastRenderedPageBreak/>
              <w:t>djelomi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 primjenjuje ste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ena znanja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lastRenderedPageBreak/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>, uz nastavnikovu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i usmjeravanje, izvodi zaklju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 i prosje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 xml:space="preserve">no razumije geografske pojave i procese, te je ponekad </w:t>
            </w:r>
            <w:r w:rsidRPr="00954E4A">
              <w:lastRenderedPageBreak/>
              <w:t>nespreman/a iskazati geografska znanja, sposobnosti i vještine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lastRenderedPageBreak/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djelomi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 uo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 xml:space="preserve">ava geografske sadržaje na geografskoj karti, potrebna su nastavnikova usmjeravanja. Nepotpuno analizira kartografske, </w:t>
            </w:r>
            <w:r w:rsidRPr="00954E4A">
              <w:lastRenderedPageBreak/>
              <w:t>grafi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 i slikovne priloge, te prosje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 donosi zaklju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ke.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lastRenderedPageBreak/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koristi geografsku kartu uz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itelja. Izvršava svoje obveze u nastavnom procesu i grupnom radu, ali uz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</w:t>
            </w:r>
            <w:r w:rsidRPr="00954E4A">
              <w:lastRenderedPageBreak/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itelja i ostalih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enika u grupi. Prosje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 odra</w:t>
            </w:r>
            <w:r w:rsidRPr="00954E4A">
              <w:rPr>
                <w:rFonts w:ascii="Courier New" w:eastAsia="Courier New" w:hAnsi="Courier New" w:cs="Courier New"/>
              </w:rPr>
              <w:t>đ</w:t>
            </w:r>
            <w:r w:rsidRPr="00954E4A">
              <w:t>uje i izlaže zadatke.</w:t>
            </w:r>
          </w:p>
        </w:tc>
      </w:tr>
      <w:tr w:rsidR="003E5F2A" w:rsidTr="003E5F2A">
        <w:tc>
          <w:tcPr>
            <w:tcW w:w="2798" w:type="dxa"/>
          </w:tcPr>
          <w:p w:rsidR="003E5F2A" w:rsidRPr="003E5F2A" w:rsidRDefault="003E5F2A">
            <w:pPr>
              <w:rPr>
                <w:b/>
              </w:rPr>
            </w:pPr>
            <w:r w:rsidRPr="003E5F2A">
              <w:rPr>
                <w:b/>
              </w:rPr>
              <w:lastRenderedPageBreak/>
              <w:t>Dovoljan (2)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djelomi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 to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 i površno odgovara na postavljena pitanja, uz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itelja. Ne razumije u potpunosti nastavne sadržaje i otežano primjenjuje ste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ena znanja.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uz znatnu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itelja na jednostavan na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in nabraja i opisuje geografske pojmove i procese ne uo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avaju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>i njihovu povezanost, i ne izvode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>i vlastite zaklju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ke. Ponekad ne pokazuje volju i želju za stjecanjem geografskih znanja, sposobnosti i vještina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površno, jako sporo i uz veliku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itelja uo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ava geografske sadržaje na geografskoj karti, i s pogreškama analizira kartografske, grafi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 i slikovne priloge te nesamostalno donosi zaklju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koristi geografsku kartu  uz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itelja i teško uo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ava geografske sadržaje, slabo se orijentira u prostoru na terenskoj nastavi.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 xml:space="preserve">enik je pasivan u nastavnom procesu, 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 xml:space="preserve">esto ometa rad grupe i razreda, ne pridonosi boljem rezultatu grupe. Jako površno, i 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esto pogrešno, odra</w:t>
            </w:r>
            <w:r w:rsidRPr="00954E4A">
              <w:rPr>
                <w:rFonts w:ascii="Courier New" w:eastAsia="Courier New" w:hAnsi="Courier New" w:cs="Courier New"/>
              </w:rPr>
              <w:t>đ</w:t>
            </w:r>
            <w:r w:rsidR="00954E4A">
              <w:t xml:space="preserve">uje </w:t>
            </w:r>
            <w:r w:rsidRPr="00954E4A">
              <w:t xml:space="preserve">zadatke, loše i 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esto nezainteresirano ih prezentira</w:t>
            </w:r>
          </w:p>
        </w:tc>
      </w:tr>
      <w:tr w:rsidR="003E5F2A" w:rsidTr="003E5F2A">
        <w:tc>
          <w:tcPr>
            <w:tcW w:w="2798" w:type="dxa"/>
          </w:tcPr>
          <w:p w:rsidR="003E5F2A" w:rsidRPr="003E5F2A" w:rsidRDefault="003E5F2A">
            <w:pPr>
              <w:rPr>
                <w:b/>
              </w:rPr>
            </w:pPr>
            <w:r w:rsidRPr="003E5F2A">
              <w:rPr>
                <w:b/>
              </w:rPr>
              <w:t>Nedovoljan (1)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ne odgovara na postavljen pitanja, nije usvojio/la klju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ne pojmove. Ne razumije nastavne sadržaje i ne primjenjuje ih u svakodnevnoj upotrebi.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uz veliku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itelja nepotpuno i nesuvislo opisuje geografske pojmove i procese. Donosi nelogi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ne zaklju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ke. Ne pokazuje volju i želju za stjecanjem geografskih znanja, sposobnosti i vještina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pogrešno uo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ava geografske sadržaje na geografskoj karti i nesuvislo analizira kartografske, grafi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 i slikovne priloge, te donosi nelogi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ne zaklju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ke bez razumijevanja.</w:t>
            </w:r>
          </w:p>
        </w:tc>
        <w:tc>
          <w:tcPr>
            <w:tcW w:w="2799" w:type="dxa"/>
          </w:tcPr>
          <w:p w:rsidR="003E5F2A" w:rsidRPr="00954E4A" w:rsidRDefault="003E5F2A" w:rsidP="00954E4A">
            <w:r w:rsidRPr="00954E4A">
              <w:t>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enik/</w:t>
            </w:r>
            <w:proofErr w:type="spellStart"/>
            <w:r w:rsidRPr="00954E4A">
              <w:t>ca</w:t>
            </w:r>
            <w:proofErr w:type="spellEnd"/>
            <w:r w:rsidRPr="00954E4A">
              <w:t xml:space="preserve"> ne prepoznaje geografske sadržaje na karti niti uz veliku pomo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 xml:space="preserve">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itelja. Ne sudjeluje u nastavnom procesu, pasivan je i odbija suradnju ili ometa rad ostalih u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enika. Nezainteresirano prihva</w:t>
            </w:r>
            <w:r w:rsidRPr="00954E4A">
              <w:rPr>
                <w:rFonts w:ascii="Courier New" w:eastAsia="Courier New" w:hAnsi="Courier New" w:cs="Courier New"/>
              </w:rPr>
              <w:t>ć</w:t>
            </w:r>
            <w:r w:rsidRPr="00954E4A">
              <w:t>a zadatke, ne izvršava ih redovito, loše i neto</w:t>
            </w:r>
            <w:r w:rsidRPr="00954E4A">
              <w:rPr>
                <w:rFonts w:ascii="Courier New" w:eastAsia="Courier New" w:hAnsi="Courier New" w:cs="Courier New"/>
              </w:rPr>
              <w:t>č</w:t>
            </w:r>
            <w:r w:rsidRPr="00954E4A">
              <w:t>no ih prezentira</w:t>
            </w:r>
          </w:p>
        </w:tc>
      </w:tr>
    </w:tbl>
    <w:p w:rsidR="003E5F2A" w:rsidRDefault="003E5F2A"/>
    <w:p w:rsidR="00954E4A" w:rsidRDefault="00954E4A"/>
    <w:p w:rsidR="00954E4A" w:rsidRDefault="00954E4A"/>
    <w:p w:rsidR="00954E4A" w:rsidRDefault="003E5F2A" w:rsidP="00954E4A">
      <w:pPr>
        <w:spacing w:after="0"/>
        <w:ind w:left="-5" w:right="7300" w:hanging="10"/>
        <w:rPr>
          <w:rFonts w:ascii="Calibri" w:eastAsia="Calibri" w:hAnsi="Calibri" w:cs="Calibri"/>
          <w:b/>
          <w:color w:val="000000"/>
          <w:lang w:eastAsia="hr-HR"/>
        </w:rPr>
      </w:pPr>
      <w:r w:rsidRPr="003E5F2A">
        <w:rPr>
          <w:rFonts w:ascii="Calibri" w:eastAsia="Calibri" w:hAnsi="Calibri" w:cs="Calibri"/>
          <w:b/>
          <w:color w:val="000000"/>
          <w:lang w:eastAsia="hr-HR"/>
        </w:rPr>
        <w:lastRenderedPageBreak/>
        <w:t xml:space="preserve">Kriteriji ocjenjivanja pismene provjere znanja: </w:t>
      </w:r>
      <w:r w:rsidR="00954E4A">
        <w:rPr>
          <w:rFonts w:ascii="Calibri" w:eastAsia="Calibri" w:hAnsi="Calibri" w:cs="Calibri"/>
          <w:b/>
          <w:color w:val="000000"/>
          <w:lang w:eastAsia="hr-HR"/>
        </w:rPr>
        <w:t xml:space="preserve">                       </w:t>
      </w:r>
      <w:r w:rsidR="00954E4A">
        <w:rPr>
          <w:rFonts w:ascii="Calibri" w:eastAsia="Calibri" w:hAnsi="Calibri" w:cs="Calibri"/>
          <w:b/>
          <w:color w:val="000000"/>
          <w:lang w:eastAsia="hr-HR"/>
        </w:rPr>
        <w:tab/>
      </w:r>
      <w:r w:rsidR="00954E4A">
        <w:rPr>
          <w:rFonts w:ascii="Calibri" w:eastAsia="Calibri" w:hAnsi="Calibri" w:cs="Calibri"/>
          <w:b/>
          <w:color w:val="000000"/>
          <w:lang w:eastAsia="hr-HR"/>
        </w:rPr>
        <w:tab/>
      </w:r>
    </w:p>
    <w:p w:rsidR="003E5F2A" w:rsidRPr="003E5F2A" w:rsidRDefault="00954E4A" w:rsidP="00954E4A">
      <w:pPr>
        <w:spacing w:after="153"/>
        <w:rPr>
          <w:rFonts w:ascii="Calibri" w:eastAsia="Calibri" w:hAnsi="Calibri" w:cs="Calibri"/>
          <w:color w:val="000000"/>
          <w:lang w:eastAsia="hr-HR"/>
        </w:rPr>
      </w:pPr>
      <w:r>
        <w:rPr>
          <w:rFonts w:ascii="Calibri" w:eastAsia="Calibri" w:hAnsi="Calibri" w:cs="Calibri"/>
          <w:b/>
          <w:color w:val="000000"/>
          <w:lang w:eastAsia="hr-HR"/>
        </w:rPr>
        <w:tab/>
      </w:r>
      <w:r>
        <w:rPr>
          <w:rFonts w:ascii="Calibri" w:eastAsia="Calibri" w:hAnsi="Calibri" w:cs="Calibri"/>
          <w:b/>
          <w:color w:val="000000"/>
          <w:lang w:eastAsia="hr-HR"/>
        </w:rPr>
        <w:tab/>
      </w:r>
      <w:r>
        <w:rPr>
          <w:rFonts w:ascii="Calibri" w:eastAsia="Calibri" w:hAnsi="Calibri" w:cs="Calibri"/>
          <w:b/>
          <w:color w:val="000000"/>
          <w:lang w:eastAsia="hr-HR"/>
        </w:rPr>
        <w:tab/>
      </w:r>
      <w:r>
        <w:rPr>
          <w:rFonts w:ascii="Calibri" w:eastAsia="Calibri" w:hAnsi="Calibri" w:cs="Calibri"/>
          <w:b/>
          <w:color w:val="000000"/>
          <w:lang w:eastAsia="hr-HR"/>
        </w:rPr>
        <w:tab/>
      </w:r>
      <w:r>
        <w:rPr>
          <w:rFonts w:ascii="Calibri" w:eastAsia="Calibri" w:hAnsi="Calibri" w:cs="Calibri"/>
          <w:b/>
          <w:color w:val="000000"/>
          <w:lang w:eastAsia="hr-HR"/>
        </w:rPr>
        <w:tab/>
      </w:r>
    </w:p>
    <w:tbl>
      <w:tblPr>
        <w:tblStyle w:val="TableGrid"/>
        <w:tblW w:w="6042" w:type="dxa"/>
        <w:tblInd w:w="7" w:type="dxa"/>
        <w:tblCellMar>
          <w:top w:w="60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300"/>
        <w:gridCol w:w="1662"/>
        <w:gridCol w:w="3080"/>
      </w:tblGrid>
      <w:tr w:rsidR="00954E4A" w:rsidRPr="003E5F2A" w:rsidTr="00954E4A">
        <w:trPr>
          <w:trHeight w:val="31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 w:rsidRPr="003E5F2A">
              <w:rPr>
                <w:rFonts w:ascii="Calibri" w:eastAsia="Calibri" w:hAnsi="Calibri" w:cs="Calibri"/>
                <w:color w:val="000000"/>
              </w:rPr>
              <w:t xml:space="preserve">0 – 49 %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 w:rsidRPr="003E5F2A">
              <w:rPr>
                <w:rFonts w:ascii="Calibri" w:eastAsia="Calibri" w:hAnsi="Calibri" w:cs="Calibri"/>
                <w:color w:val="000000"/>
              </w:rPr>
              <w:t xml:space="preserve">Nedovoljan (1) </w:t>
            </w:r>
          </w:p>
        </w:tc>
        <w:tc>
          <w:tcPr>
            <w:tcW w:w="30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Svako prepisivanje za vrijeme pismene provjere kažnjava se njenim oduzimanjem i upisom negativne ocjene.</w:t>
            </w:r>
          </w:p>
        </w:tc>
      </w:tr>
      <w:tr w:rsidR="00954E4A" w:rsidRPr="003E5F2A" w:rsidTr="00954E4A">
        <w:trPr>
          <w:trHeight w:val="29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 w:rsidRPr="003E5F2A">
              <w:rPr>
                <w:rFonts w:ascii="Calibri" w:eastAsia="Calibri" w:hAnsi="Calibri" w:cs="Calibri"/>
                <w:color w:val="000000"/>
              </w:rPr>
              <w:t xml:space="preserve">50 – 61 %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 w:rsidRPr="003E5F2A">
              <w:rPr>
                <w:rFonts w:ascii="Calibri" w:eastAsia="Calibri" w:hAnsi="Calibri" w:cs="Calibri"/>
                <w:color w:val="000000"/>
              </w:rPr>
              <w:t xml:space="preserve">Dovoljan (2) </w:t>
            </w:r>
          </w:p>
        </w:tc>
        <w:tc>
          <w:tcPr>
            <w:tcW w:w="3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4E4A" w:rsidRPr="003E5F2A" w:rsidTr="00954E4A">
        <w:trPr>
          <w:trHeight w:val="31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3E5F2A">
              <w:rPr>
                <w:rFonts w:ascii="Calibri" w:eastAsia="Calibri" w:hAnsi="Calibri" w:cs="Calibri"/>
                <w:color w:val="000000"/>
              </w:rPr>
              <w:t xml:space="preserve">62 – 75 %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 w:rsidRPr="003E5F2A">
              <w:rPr>
                <w:rFonts w:ascii="Calibri" w:eastAsia="Calibri" w:hAnsi="Calibri" w:cs="Calibri"/>
                <w:color w:val="000000"/>
              </w:rPr>
              <w:t xml:space="preserve">Dobar (3) </w:t>
            </w:r>
          </w:p>
        </w:tc>
        <w:tc>
          <w:tcPr>
            <w:tcW w:w="3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4E4A" w:rsidRPr="003E5F2A" w:rsidTr="00954E4A">
        <w:trPr>
          <w:trHeight w:val="296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 w:rsidRPr="003E5F2A">
              <w:rPr>
                <w:rFonts w:ascii="Calibri" w:eastAsia="Calibri" w:hAnsi="Calibri" w:cs="Calibri"/>
                <w:color w:val="000000"/>
              </w:rPr>
              <w:t xml:space="preserve">76 – 89 %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 w:rsidRPr="003E5F2A">
              <w:rPr>
                <w:rFonts w:ascii="Calibri" w:eastAsia="Calibri" w:hAnsi="Calibri" w:cs="Calibri"/>
                <w:color w:val="000000"/>
              </w:rPr>
              <w:t xml:space="preserve">Vrlo dobar (4) </w:t>
            </w:r>
          </w:p>
        </w:tc>
        <w:tc>
          <w:tcPr>
            <w:tcW w:w="308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54E4A" w:rsidRPr="003E5F2A" w:rsidTr="00954E4A">
        <w:trPr>
          <w:trHeight w:val="312"/>
        </w:trPr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 w:rsidRPr="003E5F2A">
              <w:rPr>
                <w:rFonts w:ascii="Calibri" w:eastAsia="Calibri" w:hAnsi="Calibri" w:cs="Calibri"/>
                <w:color w:val="000000"/>
              </w:rPr>
              <w:t xml:space="preserve">90 – 100 % </w:t>
            </w:r>
          </w:p>
        </w:tc>
        <w:tc>
          <w:tcPr>
            <w:tcW w:w="1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  <w:r w:rsidRPr="003E5F2A">
              <w:rPr>
                <w:rFonts w:ascii="Calibri" w:eastAsia="Calibri" w:hAnsi="Calibri" w:cs="Calibri"/>
                <w:color w:val="000000"/>
              </w:rPr>
              <w:t>Odli</w:t>
            </w:r>
            <w:r w:rsidRPr="003E5F2A">
              <w:rPr>
                <w:rFonts w:ascii="Courier New" w:eastAsia="Courier New" w:hAnsi="Courier New" w:cs="Courier New"/>
                <w:color w:val="000000"/>
              </w:rPr>
              <w:t>č</w:t>
            </w:r>
            <w:r w:rsidRPr="003E5F2A">
              <w:rPr>
                <w:rFonts w:ascii="Calibri" w:eastAsia="Calibri" w:hAnsi="Calibri" w:cs="Calibri"/>
                <w:color w:val="000000"/>
              </w:rPr>
              <w:t xml:space="preserve">an (5) </w:t>
            </w:r>
          </w:p>
        </w:tc>
        <w:tc>
          <w:tcPr>
            <w:tcW w:w="3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4E4A" w:rsidRPr="003E5F2A" w:rsidRDefault="00954E4A" w:rsidP="003E5F2A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54E4A" w:rsidRDefault="00954E4A" w:rsidP="003E5F2A">
      <w:pPr>
        <w:spacing w:after="153"/>
        <w:rPr>
          <w:rFonts w:ascii="Calibri" w:eastAsia="Calibri" w:hAnsi="Calibri" w:cs="Calibri"/>
          <w:color w:val="000000"/>
          <w:lang w:eastAsia="hr-HR"/>
        </w:rPr>
      </w:pPr>
    </w:p>
    <w:p w:rsidR="003E5F2A" w:rsidRPr="003E5F2A" w:rsidRDefault="003E5F2A" w:rsidP="003E5F2A">
      <w:pPr>
        <w:spacing w:after="153"/>
        <w:rPr>
          <w:rFonts w:ascii="Calibri" w:eastAsia="Calibri" w:hAnsi="Calibri" w:cs="Calibri"/>
          <w:color w:val="000000"/>
          <w:sz w:val="24"/>
          <w:szCs w:val="24"/>
          <w:lang w:eastAsia="hr-HR"/>
        </w:rPr>
      </w:pPr>
      <w:r w:rsidRPr="003E5F2A">
        <w:rPr>
          <w:rFonts w:ascii="Calibri" w:eastAsia="Calibri" w:hAnsi="Calibri" w:cs="Calibri"/>
          <w:color w:val="000000"/>
          <w:sz w:val="24"/>
          <w:szCs w:val="24"/>
          <w:lang w:eastAsia="hr-HR"/>
        </w:rPr>
        <w:t>Zaklju</w:t>
      </w:r>
      <w:r w:rsidRPr="003E5F2A">
        <w:rPr>
          <w:rFonts w:ascii="Courier New" w:eastAsia="Courier New" w:hAnsi="Courier New" w:cs="Courier New"/>
          <w:color w:val="000000"/>
          <w:sz w:val="24"/>
          <w:szCs w:val="24"/>
          <w:lang w:eastAsia="hr-HR"/>
        </w:rPr>
        <w:t>č</w:t>
      </w:r>
      <w:r w:rsidRPr="003E5F2A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na ocjena na kraju nastavne godine </w:t>
      </w:r>
      <w:r w:rsidRPr="003E5F2A">
        <w:rPr>
          <w:rFonts w:ascii="Calibri" w:eastAsia="Calibri" w:hAnsi="Calibri" w:cs="Calibri"/>
          <w:b/>
          <w:i/>
          <w:color w:val="000000"/>
          <w:sz w:val="24"/>
          <w:szCs w:val="24"/>
          <w:lang w:eastAsia="hr-HR"/>
        </w:rPr>
        <w:t>ne mora</w:t>
      </w:r>
      <w:r w:rsidRPr="003E5F2A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 proizlaziti iz aritmeti</w:t>
      </w:r>
      <w:r w:rsidRPr="003E5F2A">
        <w:rPr>
          <w:rFonts w:ascii="Courier New" w:eastAsia="Courier New" w:hAnsi="Courier New" w:cs="Courier New"/>
          <w:color w:val="000000"/>
          <w:sz w:val="24"/>
          <w:szCs w:val="24"/>
          <w:lang w:eastAsia="hr-HR"/>
        </w:rPr>
        <w:t>č</w:t>
      </w:r>
      <w:r w:rsidRPr="003E5F2A">
        <w:rPr>
          <w:rFonts w:ascii="Calibri" w:eastAsia="Calibri" w:hAnsi="Calibri" w:cs="Calibri"/>
          <w:color w:val="000000"/>
          <w:sz w:val="24"/>
          <w:szCs w:val="24"/>
          <w:lang w:eastAsia="hr-HR"/>
        </w:rPr>
        <w:t>ke sredine svih ocjena.  Ukoliko je u</w:t>
      </w:r>
      <w:r w:rsidRPr="003E5F2A">
        <w:rPr>
          <w:rFonts w:ascii="Courier New" w:eastAsia="Courier New" w:hAnsi="Courier New" w:cs="Courier New"/>
          <w:color w:val="000000"/>
          <w:sz w:val="24"/>
          <w:szCs w:val="24"/>
          <w:lang w:eastAsia="hr-HR"/>
        </w:rPr>
        <w:t>č</w:t>
      </w:r>
      <w:r w:rsidRPr="003E5F2A">
        <w:rPr>
          <w:rFonts w:ascii="Calibri" w:eastAsia="Calibri" w:hAnsi="Calibri" w:cs="Calibri"/>
          <w:color w:val="000000"/>
          <w:sz w:val="24"/>
          <w:szCs w:val="24"/>
          <w:lang w:eastAsia="hr-HR"/>
        </w:rPr>
        <w:t>enik negativan iz pojedinog dijela nastavnog gradiva, zaklju</w:t>
      </w:r>
      <w:r w:rsidRPr="003E5F2A">
        <w:rPr>
          <w:rFonts w:ascii="Courier New" w:eastAsia="Courier New" w:hAnsi="Courier New" w:cs="Courier New"/>
          <w:color w:val="000000"/>
          <w:sz w:val="24"/>
          <w:szCs w:val="24"/>
          <w:lang w:eastAsia="hr-HR"/>
        </w:rPr>
        <w:t>č</w:t>
      </w:r>
      <w:r w:rsidRPr="003E5F2A">
        <w:rPr>
          <w:rFonts w:ascii="Calibri" w:eastAsia="Calibri" w:hAnsi="Calibri" w:cs="Calibri"/>
          <w:color w:val="000000"/>
          <w:sz w:val="24"/>
          <w:szCs w:val="24"/>
          <w:lang w:eastAsia="hr-HR"/>
        </w:rPr>
        <w:t xml:space="preserve">uje mu se negativna ocjena. </w:t>
      </w:r>
    </w:p>
    <w:p w:rsidR="003E5F2A" w:rsidRDefault="003E5F2A">
      <w:bookmarkStart w:id="0" w:name="_GoBack"/>
      <w:bookmarkEnd w:id="0"/>
    </w:p>
    <w:sectPr w:rsidR="003E5F2A" w:rsidSect="003E5F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2A"/>
    <w:rsid w:val="003E5F2A"/>
    <w:rsid w:val="00933E2A"/>
    <w:rsid w:val="0095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E569"/>
  <w15:chartTrackingRefBased/>
  <w15:docId w15:val="{06AC8A19-0996-4914-A775-70709FBEA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E5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E5F2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2016-01-12T12:27:00Z</dcterms:created>
  <dcterms:modified xsi:type="dcterms:W3CDTF">2016-01-12T12:56:00Z</dcterms:modified>
</cp:coreProperties>
</file>