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53" w:rsidRDefault="00EB7F53" w:rsidP="00EB7F53">
      <w:pPr>
        <w:spacing w:after="0"/>
      </w:pPr>
      <w:r>
        <w:t xml:space="preserve">OSNOVNA ŠKOLA </w:t>
      </w:r>
    </w:p>
    <w:p w:rsidR="00EB7F53" w:rsidRPr="00513946" w:rsidRDefault="00EB7F53" w:rsidP="00EB7F53">
      <w:pPr>
        <w:spacing w:after="0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EB7F53" w:rsidRPr="00D47FD4" w:rsidRDefault="00EB7F53" w:rsidP="00EB7F5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r-HR"/>
        </w:rPr>
      </w:pPr>
      <w:r w:rsidRPr="00513946">
        <w:t>KLASA</w:t>
      </w:r>
      <w:r w:rsidRPr="00D47FD4">
        <w:rPr>
          <w:rFonts w:asciiTheme="minorHAnsi" w:hAnsiTheme="minorHAnsi" w:cstheme="minorHAnsi"/>
        </w:rPr>
        <w:t xml:space="preserve">: </w:t>
      </w:r>
      <w:r w:rsidRPr="00D47FD4">
        <w:rPr>
          <w:rFonts w:asciiTheme="minorHAnsi" w:eastAsia="Arial Unicode MS" w:hAnsiTheme="minorHAnsi" w:cstheme="minorHAnsi"/>
          <w:lang w:eastAsia="hr-HR"/>
        </w:rPr>
        <w:t>003-06/20-01/</w:t>
      </w:r>
      <w:r>
        <w:rPr>
          <w:rFonts w:asciiTheme="minorHAnsi" w:eastAsia="Arial Unicode MS" w:hAnsiTheme="minorHAnsi" w:cstheme="minorHAnsi"/>
          <w:lang w:eastAsia="hr-HR"/>
        </w:rPr>
        <w:t>09</w:t>
      </w:r>
    </w:p>
    <w:p w:rsidR="00EB7F53" w:rsidRDefault="00EB7F53" w:rsidP="00EB7F53">
      <w:r w:rsidRPr="00513946">
        <w:t>URBROJ: 2106-23-01-</w:t>
      </w:r>
      <w:r>
        <w:t>20</w:t>
      </w:r>
      <w:r w:rsidRPr="00513946">
        <w:t>-03</w:t>
      </w:r>
    </w:p>
    <w:p w:rsidR="00EB7F53" w:rsidRPr="00513946" w:rsidRDefault="00EB7F53" w:rsidP="00EB7F53">
      <w:r w:rsidRPr="00513946">
        <w:t xml:space="preserve">Buzet, </w:t>
      </w:r>
      <w:r>
        <w:t>8.rujna</w:t>
      </w:r>
      <w:r>
        <w:t xml:space="preserve"> 2020.</w:t>
      </w:r>
    </w:p>
    <w:p w:rsidR="00EB7F53" w:rsidRPr="00513946" w:rsidRDefault="00EB7F53" w:rsidP="00EB7F53"/>
    <w:p w:rsidR="00EB7F53" w:rsidRPr="00513946" w:rsidRDefault="00EB7F53" w:rsidP="00EB7F53"/>
    <w:p w:rsidR="00EB7F53" w:rsidRDefault="00EB7F53" w:rsidP="00EB7F53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17</w:t>
      </w:r>
      <w:r>
        <w:rPr>
          <w:b/>
        </w:rPr>
        <w:t>.</w:t>
      </w:r>
      <w:r w:rsidRPr="00B94EB9">
        <w:rPr>
          <w:b/>
        </w:rPr>
        <w:t xml:space="preserve"> SJEDNICE ŠKOLSKOG ODBORA</w:t>
      </w:r>
    </w:p>
    <w:p w:rsidR="00EB7F53" w:rsidRPr="00B94EB9" w:rsidRDefault="00EB7F53" w:rsidP="00EB7F53">
      <w:pPr>
        <w:rPr>
          <w:b/>
        </w:rPr>
      </w:pPr>
    </w:p>
    <w:p w:rsidR="00EB7F53" w:rsidRDefault="00EB7F53" w:rsidP="00EB7F53">
      <w:r>
        <w:t>AD1) Verifikacija zapisnika s</w:t>
      </w:r>
      <w:r w:rsidRPr="00513946">
        <w:t xml:space="preserve"> </w:t>
      </w:r>
      <w:r>
        <w:t>16</w:t>
      </w:r>
      <w:r>
        <w:t>. sjednice Školskog odbora.</w:t>
      </w:r>
    </w:p>
    <w:p w:rsidR="00EB7F53" w:rsidRPr="00EB7F53" w:rsidRDefault="00EB7F53" w:rsidP="00EB7F53">
      <w:pPr>
        <w:rPr>
          <w:rFonts w:asciiTheme="minorHAnsi" w:hAnsiTheme="minorHAnsi" w:cstheme="minorHAnsi"/>
        </w:rPr>
      </w:pPr>
      <w:r>
        <w:t xml:space="preserve">AD2) Jednoglasno je </w:t>
      </w:r>
      <w:r>
        <w:rPr>
          <w:rFonts w:asciiTheme="minorHAnsi" w:hAnsiTheme="minorHAnsi"/>
        </w:rPr>
        <w:t xml:space="preserve">dana </w:t>
      </w:r>
      <w:r w:rsidRPr="00EB7F53">
        <w:rPr>
          <w:rFonts w:asciiTheme="minorHAnsi" w:hAnsiTheme="minorHAnsi" w:cstheme="minorHAnsi"/>
        </w:rPr>
        <w:t xml:space="preserve">suglasnost </w:t>
      </w:r>
      <w:r w:rsidR="007E5217">
        <w:rPr>
          <w:rFonts w:asciiTheme="minorHAnsi" w:eastAsia="Arial Unicode MS" w:hAnsiTheme="minorHAnsi" w:cstheme="minorHAnsi"/>
        </w:rPr>
        <w:t>u</w:t>
      </w:r>
      <w:r w:rsidRPr="00EB7F53">
        <w:rPr>
          <w:rFonts w:asciiTheme="minorHAnsi" w:eastAsia="Arial Unicode MS" w:hAnsiTheme="minorHAnsi" w:cstheme="minorHAnsi"/>
        </w:rPr>
        <w:t>mjetničkoj glazbenoj školi</w:t>
      </w:r>
      <w:r w:rsidR="007E5217">
        <w:rPr>
          <w:rFonts w:asciiTheme="minorHAnsi" w:eastAsia="Arial Unicode MS" w:hAnsiTheme="minorHAnsi" w:cstheme="minorHAnsi"/>
        </w:rPr>
        <w:t xml:space="preserve"> Matka Brajše Rašana, iz Labina</w:t>
      </w:r>
      <w:r w:rsidRPr="00EB7F53">
        <w:rPr>
          <w:rFonts w:asciiTheme="minorHAnsi" w:eastAsia="Arial Unicode MS" w:hAnsiTheme="minorHAnsi" w:cstheme="minorHAnsi"/>
        </w:rPr>
        <w:t xml:space="preserve"> za sklapanje Ugovora o zakupu. Učionica glazbene škole biti će učionica u suterenu škole, to je učionica sa zasebnim ulazom.</w:t>
      </w:r>
    </w:p>
    <w:p w:rsidR="00EB7F53" w:rsidRDefault="00EB7F53" w:rsidP="00EB7F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AD3) </w:t>
      </w:r>
      <w:r w:rsidRPr="00EB7F53">
        <w:rPr>
          <w:rFonts w:asciiTheme="minorHAnsi" w:eastAsia="Arial Unicode MS" w:hAnsiTheme="minorHAnsi" w:cstheme="minorHAnsi"/>
        </w:rPr>
        <w:t xml:space="preserve">Tajnica škole Andrea </w:t>
      </w:r>
      <w:proofErr w:type="spellStart"/>
      <w:r w:rsidRPr="00EB7F53">
        <w:rPr>
          <w:rFonts w:asciiTheme="minorHAnsi" w:eastAsia="Arial Unicode MS" w:hAnsiTheme="minorHAnsi" w:cstheme="minorHAnsi"/>
        </w:rPr>
        <w:t>Ferenac</w:t>
      </w:r>
      <w:proofErr w:type="spellEnd"/>
      <w:r w:rsidRPr="00EB7F53">
        <w:rPr>
          <w:rFonts w:asciiTheme="minorHAnsi" w:eastAsia="Arial Unicode MS" w:hAnsiTheme="minorHAnsi" w:cstheme="minorHAnsi"/>
        </w:rPr>
        <w:t>, ukratko je pojasnila proceduru izbora ravnatelja sukladno Statutu škole. Članovi Školskog odbora jednoglasno su donijeli odlu</w:t>
      </w:r>
      <w:r w:rsidR="007E5217">
        <w:rPr>
          <w:rFonts w:asciiTheme="minorHAnsi" w:eastAsia="Arial Unicode MS" w:hAnsiTheme="minorHAnsi" w:cstheme="minorHAnsi"/>
        </w:rPr>
        <w:t xml:space="preserve">ku da će natječaj za izbor ravnatelja </w:t>
      </w:r>
      <w:bookmarkStart w:id="0" w:name="_GoBack"/>
      <w:bookmarkEnd w:id="0"/>
      <w:r w:rsidRPr="00EB7F53">
        <w:rPr>
          <w:rFonts w:asciiTheme="minorHAnsi" w:eastAsia="Arial Unicode MS" w:hAnsiTheme="minorHAnsi" w:cstheme="minorHAnsi"/>
        </w:rPr>
        <w:t>biti otvoren osam (8) dana.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EB7F53" w:rsidRDefault="00EB7F53" w:rsidP="00EB7F53">
      <w:pPr>
        <w:rPr>
          <w:rFonts w:asciiTheme="minorHAnsi" w:eastAsia="Arial Unicode MS" w:hAnsiTheme="minorHAnsi" w:cstheme="minorHAnsi"/>
        </w:rPr>
      </w:pPr>
      <w:r>
        <w:rPr>
          <w:rFonts w:asciiTheme="minorHAnsi" w:hAnsiTheme="minorHAnsi"/>
        </w:rPr>
        <w:t>AD4</w:t>
      </w:r>
      <w:r>
        <w:rPr>
          <w:rFonts w:asciiTheme="minorHAnsi" w:hAnsiTheme="minorHAnsi"/>
        </w:rPr>
        <w:t xml:space="preserve">) Jednoglasno je dana suglasnost za </w:t>
      </w:r>
      <w:r>
        <w:rPr>
          <w:rFonts w:asciiTheme="minorHAnsi" w:hAnsiTheme="minorHAnsi"/>
        </w:rPr>
        <w:t xml:space="preserve">promjenom cijene ručka u programu produženog boravka u Matičnoj školi </w:t>
      </w:r>
      <w:r w:rsidRPr="00EB7F53">
        <w:rPr>
          <w:rFonts w:asciiTheme="minorHAnsi" w:eastAsia="Arial Unicode MS" w:hAnsiTheme="minorHAnsi" w:cstheme="minorHAnsi"/>
        </w:rPr>
        <w:t>umjesno dosadašnjih 14 kn, iznosila bi 15 kn</w:t>
      </w:r>
      <w:r w:rsidRPr="00EB7F53">
        <w:rPr>
          <w:rFonts w:asciiTheme="minorHAnsi" w:eastAsia="Arial Unicode MS" w:hAnsiTheme="minorHAnsi" w:cstheme="minorHAnsi"/>
        </w:rPr>
        <w:t>.</w:t>
      </w:r>
    </w:p>
    <w:p w:rsidR="00EB7F53" w:rsidRDefault="00EB7F53" w:rsidP="00EB7F53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AD5)</w:t>
      </w:r>
      <w:r w:rsidRPr="00EB7F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B7F53">
        <w:rPr>
          <w:rFonts w:asciiTheme="minorHAnsi" w:eastAsia="Arial Unicode MS" w:hAnsiTheme="minorHAnsi" w:cstheme="minorHAnsi"/>
        </w:rPr>
        <w:t>Ravnateljica je upoznala prisutne članove da je Istarska županija, odnosno Upravni odjel za obrazovanje, sport i tehnički kulturu dobio suglasnost od Ministarstva znanosti i obrazovanja za skraćivanje nastavnog sata sa 45 minuta na 40 minuta.</w:t>
      </w:r>
    </w:p>
    <w:p w:rsidR="00EB7F53" w:rsidRPr="00EB7F53" w:rsidRDefault="00EB7F53" w:rsidP="00EB7F53">
      <w:pPr>
        <w:spacing w:line="256" w:lineRule="auto"/>
        <w:rPr>
          <w:rFonts w:asciiTheme="minorHAnsi" w:eastAsia="Arial Unicode MS" w:hAnsiTheme="minorHAnsi" w:cstheme="minorHAnsi"/>
        </w:rPr>
      </w:pPr>
      <w:r w:rsidRPr="00EB7F53">
        <w:rPr>
          <w:rFonts w:asciiTheme="minorHAnsi" w:eastAsia="Arial Unicode MS" w:hAnsiTheme="minorHAnsi" w:cstheme="minorHAnsi"/>
        </w:rPr>
        <w:t>Predsjednica Š</w:t>
      </w:r>
      <w:r w:rsidRPr="00EB7F53">
        <w:rPr>
          <w:rFonts w:asciiTheme="minorHAnsi" w:eastAsia="Arial Unicode MS" w:hAnsiTheme="minorHAnsi" w:cstheme="minorHAnsi"/>
        </w:rPr>
        <w:t xml:space="preserve">kolskog odbora Tea </w:t>
      </w:r>
      <w:proofErr w:type="spellStart"/>
      <w:r w:rsidRPr="00EB7F53">
        <w:rPr>
          <w:rFonts w:asciiTheme="minorHAnsi" w:eastAsia="Arial Unicode MS" w:hAnsiTheme="minorHAnsi" w:cstheme="minorHAnsi"/>
        </w:rPr>
        <w:t>Marmilić</w:t>
      </w:r>
      <w:proofErr w:type="spellEnd"/>
      <w:r w:rsidRPr="00EB7F53">
        <w:rPr>
          <w:rFonts w:asciiTheme="minorHAnsi" w:eastAsia="Arial Unicode MS" w:hAnsiTheme="minorHAnsi" w:cstheme="minorHAnsi"/>
        </w:rPr>
        <w:t xml:space="preserve"> pročitala je troškovnik sanacije kosog</w:t>
      </w:r>
      <w:r w:rsidRPr="00EB7F53">
        <w:rPr>
          <w:rFonts w:asciiTheme="minorHAnsi" w:eastAsia="Arial Unicode MS" w:hAnsiTheme="minorHAnsi" w:cstheme="minorHAnsi"/>
        </w:rPr>
        <w:t xml:space="preserve"> krova na zgradi </w:t>
      </w:r>
      <w:proofErr w:type="spellStart"/>
      <w:r w:rsidRPr="00EB7F53">
        <w:rPr>
          <w:rFonts w:asciiTheme="minorHAnsi" w:eastAsia="Arial Unicode MS" w:hAnsiTheme="minorHAnsi" w:cstheme="minorHAnsi"/>
        </w:rPr>
        <w:t>Ročko</w:t>
      </w:r>
      <w:proofErr w:type="spellEnd"/>
      <w:r w:rsidRPr="00EB7F53">
        <w:rPr>
          <w:rFonts w:asciiTheme="minorHAnsi" w:eastAsia="Arial Unicode MS" w:hAnsiTheme="minorHAnsi" w:cstheme="minorHAnsi"/>
        </w:rPr>
        <w:t xml:space="preserve"> Polje 2. </w:t>
      </w:r>
      <w:r w:rsidRPr="00EB7F53">
        <w:rPr>
          <w:rFonts w:asciiTheme="minorHAnsi" w:eastAsia="Arial Unicode MS" w:hAnsiTheme="minorHAnsi" w:cstheme="minorHAnsi"/>
        </w:rPr>
        <w:t xml:space="preserve">Karmen </w:t>
      </w:r>
      <w:proofErr w:type="spellStart"/>
      <w:r w:rsidRPr="00EB7F53">
        <w:rPr>
          <w:rFonts w:asciiTheme="minorHAnsi" w:eastAsia="Arial Unicode MS" w:hAnsiTheme="minorHAnsi" w:cstheme="minorHAnsi"/>
        </w:rPr>
        <w:t>Keverski</w:t>
      </w:r>
      <w:proofErr w:type="spellEnd"/>
      <w:r w:rsidRPr="00EB7F53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EB7F53">
        <w:rPr>
          <w:rFonts w:asciiTheme="minorHAnsi" w:eastAsia="Arial Unicode MS" w:hAnsiTheme="minorHAnsi" w:cstheme="minorHAnsi"/>
        </w:rPr>
        <w:t>Niković</w:t>
      </w:r>
      <w:proofErr w:type="spellEnd"/>
      <w:r w:rsidRPr="00EB7F53">
        <w:rPr>
          <w:rFonts w:asciiTheme="minorHAnsi" w:eastAsia="Arial Unicode MS" w:hAnsiTheme="minorHAnsi" w:cstheme="minorHAnsi"/>
        </w:rPr>
        <w:t xml:space="preserve"> upoznaje članove sa problematikom krovišta. Školski odbor je stajališta da se sa troškovnikom ide prema Istarskoj županiji. </w:t>
      </w:r>
    </w:p>
    <w:p w:rsidR="00EB7F53" w:rsidRPr="00F04784" w:rsidRDefault="00EB7F53" w:rsidP="00EB7F53">
      <w:pPr>
        <w:rPr>
          <w:rFonts w:asciiTheme="minorHAnsi" w:hAnsiTheme="minorHAnsi"/>
        </w:rPr>
      </w:pPr>
    </w:p>
    <w:p w:rsidR="00EB7F53" w:rsidRPr="00513946" w:rsidRDefault="00EB7F53" w:rsidP="00EB7F53"/>
    <w:p w:rsidR="00EB7F53" w:rsidRPr="00513946" w:rsidRDefault="00EB7F53" w:rsidP="00EB7F53">
      <w:r w:rsidRPr="00513946">
        <w:t>                                                                              </w:t>
      </w:r>
      <w:r>
        <w:t xml:space="preserve">  </w:t>
      </w:r>
      <w:r>
        <w:tab/>
      </w:r>
      <w:r>
        <w:tab/>
      </w:r>
      <w:r>
        <w:tab/>
      </w:r>
      <w:r>
        <w:t xml:space="preserve"> P</w:t>
      </w:r>
      <w:r w:rsidRPr="00513946">
        <w:t>redsjednica Školskog odbora:</w:t>
      </w:r>
    </w:p>
    <w:p w:rsidR="00EB7F53" w:rsidRPr="00513946" w:rsidRDefault="00EB7F53" w:rsidP="00EB7F53">
      <w:r w:rsidRPr="00513946">
        <w:t>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 xml:space="preserve">     </w:t>
      </w:r>
      <w:r w:rsidRPr="00513946">
        <w:t xml:space="preserve">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656FB2" w:rsidRDefault="00656FB2"/>
    <w:sectPr w:rsidR="00656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3"/>
    <w:rsid w:val="00656FB2"/>
    <w:rsid w:val="007E5217"/>
    <w:rsid w:val="00E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485D"/>
  <w15:chartTrackingRefBased/>
  <w15:docId w15:val="{9AA7BCAD-840D-464A-9DAC-9CDF47A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53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2020-10-15T17:03:00Z</dcterms:created>
  <dcterms:modified xsi:type="dcterms:W3CDTF">2020-10-15T17:15:00Z</dcterms:modified>
</cp:coreProperties>
</file>