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EE" w:rsidRPr="004455EB" w:rsidRDefault="004066EE" w:rsidP="004066EE">
      <w:pPr>
        <w:spacing w:after="0"/>
        <w:rPr>
          <w:rFonts w:asciiTheme="majorHAnsi" w:hAnsiTheme="majorHAnsi" w:cstheme="majorHAnsi"/>
        </w:rPr>
      </w:pPr>
      <w:r w:rsidRPr="004455EB">
        <w:rPr>
          <w:rFonts w:asciiTheme="majorHAnsi" w:hAnsiTheme="majorHAnsi" w:cstheme="majorHAnsi"/>
        </w:rPr>
        <w:t xml:space="preserve">OSNOVNA ŠKOLA </w:t>
      </w:r>
    </w:p>
    <w:p w:rsidR="004066EE" w:rsidRPr="004455EB" w:rsidRDefault="004066EE" w:rsidP="004066EE">
      <w:pPr>
        <w:spacing w:after="0"/>
        <w:rPr>
          <w:rFonts w:asciiTheme="majorHAnsi" w:hAnsiTheme="majorHAnsi" w:cstheme="majorHAnsi"/>
        </w:rPr>
      </w:pPr>
      <w:r w:rsidRPr="004455EB">
        <w:rPr>
          <w:rFonts w:asciiTheme="majorHAnsi" w:hAnsiTheme="majorHAnsi" w:cstheme="majorHAnsi"/>
        </w:rPr>
        <w:t>„</w:t>
      </w:r>
      <w:proofErr w:type="spellStart"/>
      <w:r w:rsidRPr="004455EB">
        <w:rPr>
          <w:rFonts w:asciiTheme="majorHAnsi" w:hAnsiTheme="majorHAnsi" w:cstheme="majorHAnsi"/>
        </w:rPr>
        <w:t>Vazmoslav</w:t>
      </w:r>
      <w:proofErr w:type="spellEnd"/>
      <w:r w:rsidRPr="004455EB">
        <w:rPr>
          <w:rFonts w:asciiTheme="majorHAnsi" w:hAnsiTheme="majorHAnsi" w:cstheme="majorHAnsi"/>
        </w:rPr>
        <w:t xml:space="preserve"> </w:t>
      </w:r>
      <w:proofErr w:type="spellStart"/>
      <w:r w:rsidRPr="004455EB">
        <w:rPr>
          <w:rFonts w:asciiTheme="majorHAnsi" w:hAnsiTheme="majorHAnsi" w:cstheme="majorHAnsi"/>
        </w:rPr>
        <w:t>Gržalja</w:t>
      </w:r>
      <w:proofErr w:type="spellEnd"/>
      <w:r w:rsidRPr="004455EB">
        <w:rPr>
          <w:rFonts w:asciiTheme="majorHAnsi" w:hAnsiTheme="majorHAnsi" w:cstheme="majorHAnsi"/>
        </w:rPr>
        <w:t>“</w:t>
      </w:r>
    </w:p>
    <w:p w:rsidR="004066EE" w:rsidRPr="004455EB" w:rsidRDefault="004066EE" w:rsidP="004066EE">
      <w:pPr>
        <w:suppressAutoHyphens/>
        <w:spacing w:after="0" w:line="240" w:lineRule="auto"/>
        <w:jc w:val="both"/>
        <w:rPr>
          <w:rFonts w:asciiTheme="majorHAnsi" w:eastAsia="Arial Unicode MS" w:hAnsiTheme="majorHAnsi" w:cstheme="majorHAnsi"/>
          <w:highlight w:val="yellow"/>
          <w:lang w:eastAsia="hr-HR"/>
        </w:rPr>
      </w:pPr>
      <w:r w:rsidRPr="004455EB">
        <w:rPr>
          <w:rFonts w:asciiTheme="majorHAnsi" w:hAnsiTheme="majorHAnsi" w:cstheme="majorHAnsi"/>
        </w:rPr>
        <w:t xml:space="preserve">KLASA: </w:t>
      </w:r>
      <w:r w:rsidRPr="004455EB">
        <w:rPr>
          <w:rFonts w:asciiTheme="majorHAnsi" w:eastAsia="Arial Unicode MS" w:hAnsiTheme="majorHAnsi" w:cstheme="majorHAnsi"/>
          <w:lang w:eastAsia="hr-HR"/>
        </w:rPr>
        <w:t>003-06/21-01/1</w:t>
      </w:r>
      <w:r w:rsidR="004455EB">
        <w:rPr>
          <w:rFonts w:asciiTheme="majorHAnsi" w:eastAsia="Arial Unicode MS" w:hAnsiTheme="majorHAnsi" w:cstheme="majorHAnsi"/>
          <w:lang w:eastAsia="hr-HR"/>
        </w:rPr>
        <w:t>6</w:t>
      </w:r>
      <w:bookmarkStart w:id="0" w:name="_GoBack"/>
      <w:bookmarkEnd w:id="0"/>
    </w:p>
    <w:p w:rsidR="004066EE" w:rsidRPr="004455EB" w:rsidRDefault="004066EE" w:rsidP="004066EE">
      <w:pPr>
        <w:rPr>
          <w:rFonts w:asciiTheme="majorHAnsi" w:hAnsiTheme="majorHAnsi" w:cstheme="majorHAnsi"/>
        </w:rPr>
      </w:pPr>
      <w:r w:rsidRPr="004455EB">
        <w:rPr>
          <w:rFonts w:asciiTheme="majorHAnsi" w:hAnsiTheme="majorHAnsi" w:cstheme="majorHAnsi"/>
        </w:rPr>
        <w:t>URBROJ: 2163-46-01-22-1</w:t>
      </w:r>
    </w:p>
    <w:p w:rsidR="004066EE" w:rsidRPr="004455EB" w:rsidRDefault="004066EE" w:rsidP="004066EE">
      <w:pPr>
        <w:rPr>
          <w:rFonts w:asciiTheme="majorHAnsi" w:hAnsiTheme="majorHAnsi" w:cstheme="majorHAnsi"/>
        </w:rPr>
      </w:pPr>
      <w:r w:rsidRPr="004455EB">
        <w:rPr>
          <w:rFonts w:asciiTheme="majorHAnsi" w:hAnsiTheme="majorHAnsi" w:cstheme="majorHAnsi"/>
        </w:rPr>
        <w:t xml:space="preserve">Buzet, </w:t>
      </w:r>
      <w:r w:rsidR="004455EB">
        <w:rPr>
          <w:rFonts w:asciiTheme="majorHAnsi" w:hAnsiTheme="majorHAnsi" w:cstheme="majorHAnsi"/>
        </w:rPr>
        <w:t>27</w:t>
      </w:r>
      <w:r w:rsidRPr="004455EB">
        <w:rPr>
          <w:rFonts w:asciiTheme="majorHAnsi" w:hAnsiTheme="majorHAnsi" w:cstheme="majorHAnsi"/>
        </w:rPr>
        <w:t xml:space="preserve">.rujna 2022. </w:t>
      </w:r>
    </w:p>
    <w:p w:rsidR="004066EE" w:rsidRPr="004455EB" w:rsidRDefault="004066EE" w:rsidP="004066EE">
      <w:pPr>
        <w:rPr>
          <w:rFonts w:asciiTheme="majorHAnsi" w:hAnsiTheme="majorHAnsi" w:cstheme="majorHAnsi"/>
        </w:rPr>
      </w:pPr>
    </w:p>
    <w:p w:rsidR="004066EE" w:rsidRPr="004455EB" w:rsidRDefault="004066EE" w:rsidP="004066EE">
      <w:pPr>
        <w:rPr>
          <w:rFonts w:asciiTheme="majorHAnsi" w:hAnsiTheme="majorHAnsi" w:cstheme="majorHAnsi"/>
        </w:rPr>
      </w:pPr>
    </w:p>
    <w:p w:rsidR="004066EE" w:rsidRPr="004455EB" w:rsidRDefault="004066EE" w:rsidP="004066EE">
      <w:pPr>
        <w:rPr>
          <w:rFonts w:asciiTheme="majorHAnsi" w:hAnsiTheme="majorHAnsi" w:cstheme="majorHAnsi"/>
          <w:b/>
        </w:rPr>
      </w:pPr>
      <w:r w:rsidRPr="004455EB">
        <w:rPr>
          <w:rFonts w:asciiTheme="majorHAnsi" w:hAnsiTheme="majorHAnsi" w:cstheme="majorHAnsi"/>
        </w:rPr>
        <w:t xml:space="preserve">                                               </w:t>
      </w:r>
      <w:r w:rsidRPr="004455EB">
        <w:rPr>
          <w:rFonts w:asciiTheme="majorHAnsi" w:hAnsiTheme="majorHAnsi" w:cstheme="majorHAnsi"/>
          <w:b/>
        </w:rPr>
        <w:t xml:space="preserve">ZAKLJUČAK S </w:t>
      </w:r>
      <w:r w:rsidRPr="004455EB">
        <w:rPr>
          <w:rFonts w:asciiTheme="majorHAnsi" w:hAnsiTheme="majorHAnsi" w:cstheme="majorHAnsi"/>
          <w:b/>
        </w:rPr>
        <w:t>40</w:t>
      </w:r>
      <w:r w:rsidRPr="004455EB">
        <w:rPr>
          <w:rFonts w:asciiTheme="majorHAnsi" w:hAnsiTheme="majorHAnsi" w:cstheme="majorHAnsi"/>
          <w:b/>
        </w:rPr>
        <w:t>. SJEDNICE ŠKOLSKOG ODBORA</w:t>
      </w:r>
    </w:p>
    <w:p w:rsidR="004066EE" w:rsidRPr="004455EB" w:rsidRDefault="004066EE" w:rsidP="004066EE">
      <w:pPr>
        <w:rPr>
          <w:rFonts w:asciiTheme="majorHAnsi" w:hAnsiTheme="majorHAnsi" w:cstheme="majorHAnsi"/>
          <w:b/>
        </w:rPr>
      </w:pPr>
    </w:p>
    <w:p w:rsidR="004066EE" w:rsidRPr="004455EB" w:rsidRDefault="004066EE" w:rsidP="004066EE">
      <w:pPr>
        <w:rPr>
          <w:rFonts w:asciiTheme="majorHAnsi" w:eastAsia="Arial Unicode MS" w:hAnsiTheme="majorHAnsi" w:cstheme="majorHAnsi"/>
          <w:b/>
          <w:bCs/>
          <w:u w:val="single"/>
          <w:lang w:eastAsia="hr-HR"/>
        </w:rPr>
      </w:pPr>
      <w:r w:rsidRPr="004455EB">
        <w:rPr>
          <w:rFonts w:asciiTheme="majorHAnsi" w:hAnsiTheme="majorHAnsi" w:cstheme="majorHAnsi"/>
          <w:b/>
          <w:u w:val="single"/>
        </w:rPr>
        <w:t xml:space="preserve"> Ad 1) </w:t>
      </w:r>
      <w:r w:rsidRPr="004455EB">
        <w:rPr>
          <w:rFonts w:asciiTheme="majorHAnsi" w:eastAsia="Arial Unicode MS" w:hAnsiTheme="majorHAnsi" w:cstheme="majorHAnsi"/>
          <w:b/>
          <w:bCs/>
          <w:u w:val="single"/>
          <w:lang w:eastAsia="hr-HR"/>
        </w:rPr>
        <w:t>Verifikacija zapisnika 3</w:t>
      </w:r>
      <w:r w:rsidRPr="004455EB">
        <w:rPr>
          <w:rFonts w:asciiTheme="majorHAnsi" w:eastAsia="Arial Unicode MS" w:hAnsiTheme="majorHAnsi" w:cstheme="majorHAnsi"/>
          <w:b/>
          <w:bCs/>
          <w:u w:val="single"/>
          <w:lang w:eastAsia="hr-HR"/>
        </w:rPr>
        <w:t>9</w:t>
      </w:r>
      <w:r w:rsidRPr="004455EB">
        <w:rPr>
          <w:rFonts w:asciiTheme="majorHAnsi" w:eastAsia="Arial Unicode MS" w:hAnsiTheme="majorHAnsi" w:cstheme="majorHAnsi"/>
          <w:b/>
          <w:bCs/>
          <w:u w:val="single"/>
          <w:lang w:eastAsia="hr-HR"/>
        </w:rPr>
        <w:t>. sjednice Školskog odbora</w:t>
      </w:r>
    </w:p>
    <w:p w:rsidR="004066EE" w:rsidRPr="004455EB" w:rsidRDefault="004066EE" w:rsidP="004066EE">
      <w:pPr>
        <w:spacing w:after="0" w:line="360" w:lineRule="auto"/>
        <w:rPr>
          <w:rFonts w:asciiTheme="majorHAnsi" w:eastAsia="Arial Unicode MS" w:hAnsiTheme="majorHAnsi" w:cstheme="majorHAnsi"/>
        </w:rPr>
      </w:pPr>
      <w:r w:rsidRPr="004455EB">
        <w:rPr>
          <w:rFonts w:asciiTheme="majorHAnsi" w:eastAsia="Arial Unicode MS" w:hAnsiTheme="majorHAnsi" w:cstheme="majorHAnsi"/>
        </w:rPr>
        <w:t xml:space="preserve">Verificira se zapisnik s 39. sjednice Školskog odbora. </w:t>
      </w:r>
    </w:p>
    <w:p w:rsidR="004066EE" w:rsidRPr="004455EB" w:rsidRDefault="004066EE" w:rsidP="004066EE">
      <w:pPr>
        <w:spacing w:after="0" w:line="360" w:lineRule="auto"/>
        <w:rPr>
          <w:rFonts w:asciiTheme="majorHAnsi" w:eastAsia="Arial Unicode MS" w:hAnsiTheme="majorHAnsi" w:cstheme="majorHAnsi"/>
          <w:b/>
          <w:u w:val="single"/>
        </w:rPr>
      </w:pPr>
      <w:r w:rsidRPr="004455EB">
        <w:rPr>
          <w:rFonts w:asciiTheme="majorHAnsi" w:hAnsiTheme="majorHAnsi" w:cstheme="majorHAnsi"/>
          <w:b/>
          <w:u w:val="single"/>
        </w:rPr>
        <w:t xml:space="preserve">Ad 2) </w:t>
      </w:r>
      <w:r w:rsidRPr="004455EB">
        <w:rPr>
          <w:rFonts w:asciiTheme="majorHAnsi" w:hAnsiTheme="majorHAnsi" w:cstheme="majorHAnsi"/>
          <w:b/>
          <w:u w:val="single"/>
        </w:rPr>
        <w:t>Usvajanje Financijskog plana za 2023. godinu s projekcijama za 2024. i 2025. godinu s obrazloženjem</w:t>
      </w:r>
    </w:p>
    <w:p w:rsidR="004066EE" w:rsidRPr="004455EB" w:rsidRDefault="004066EE" w:rsidP="004066EE">
      <w:pPr>
        <w:spacing w:after="0" w:line="360" w:lineRule="auto"/>
        <w:jc w:val="both"/>
        <w:rPr>
          <w:rFonts w:asciiTheme="majorHAnsi" w:hAnsiTheme="majorHAnsi" w:cstheme="majorHAnsi"/>
        </w:rPr>
      </w:pPr>
      <w:r w:rsidRPr="004455EB">
        <w:rPr>
          <w:rFonts w:asciiTheme="majorHAnsi" w:eastAsia="Arial Unicode MS" w:hAnsiTheme="majorHAnsi" w:cstheme="majorHAnsi"/>
        </w:rPr>
        <w:t xml:space="preserve">Usvajanje </w:t>
      </w:r>
      <w:r w:rsidRPr="004455EB">
        <w:rPr>
          <w:rFonts w:asciiTheme="majorHAnsi" w:hAnsiTheme="majorHAnsi" w:cstheme="majorHAnsi"/>
        </w:rPr>
        <w:t xml:space="preserve">Financijskog plana za 2023. godinu s projekcijama za 2024. i 2025. godinu se odlaže za sljedeću sjednicu Školskog odbora koja će se održati elektronskim putem u četvrtak 29. rujna od 18 sati do petka, 30. rujna 2022. u 11 sati zbog kasnog dobivanja potrebnih podataka i otvaranja </w:t>
      </w:r>
      <w:r w:rsidRPr="004455EB">
        <w:rPr>
          <w:rFonts w:asciiTheme="majorHAnsi" w:hAnsiTheme="majorHAnsi" w:cstheme="majorHAnsi"/>
        </w:rPr>
        <w:t xml:space="preserve">aplikacije za unos od strane Istarske županije. </w:t>
      </w:r>
    </w:p>
    <w:p w:rsidR="004066EE" w:rsidRPr="004455EB" w:rsidRDefault="004066EE" w:rsidP="004066EE">
      <w:pPr>
        <w:spacing w:after="0" w:line="360" w:lineRule="auto"/>
        <w:jc w:val="both"/>
        <w:rPr>
          <w:rFonts w:asciiTheme="majorHAnsi" w:eastAsia="Arial Unicode MS" w:hAnsiTheme="majorHAnsi" w:cstheme="majorHAnsi"/>
          <w:b/>
          <w:u w:val="single"/>
        </w:rPr>
      </w:pPr>
      <w:r w:rsidRPr="004455EB">
        <w:rPr>
          <w:rFonts w:asciiTheme="majorHAnsi" w:hAnsiTheme="majorHAnsi" w:cstheme="majorHAnsi"/>
          <w:b/>
          <w:u w:val="single"/>
        </w:rPr>
        <w:t xml:space="preserve">Ad3) </w:t>
      </w:r>
      <w:r w:rsidRPr="004455EB">
        <w:rPr>
          <w:rFonts w:asciiTheme="majorHAnsi" w:hAnsiTheme="majorHAnsi" w:cstheme="majorHAnsi"/>
          <w:b/>
          <w:u w:val="single"/>
        </w:rPr>
        <w:t>Davanje suglasnosti za sklapanjem Ugovora o radu za radna mjesta: učitelj/</w:t>
      </w:r>
      <w:proofErr w:type="spellStart"/>
      <w:r w:rsidRPr="004455EB">
        <w:rPr>
          <w:rFonts w:asciiTheme="majorHAnsi" w:hAnsiTheme="majorHAnsi" w:cstheme="majorHAnsi"/>
          <w:b/>
          <w:u w:val="single"/>
        </w:rPr>
        <w:t>ica</w:t>
      </w:r>
      <w:proofErr w:type="spellEnd"/>
      <w:r w:rsidRPr="004455EB">
        <w:rPr>
          <w:rFonts w:asciiTheme="majorHAnsi" w:hAnsiTheme="majorHAnsi" w:cstheme="majorHAnsi"/>
          <w:b/>
          <w:u w:val="single"/>
        </w:rPr>
        <w:t xml:space="preserve"> hrvatskog jezika na određeno nepuno radno vrijeme, učiteljica razredne nastave</w:t>
      </w:r>
      <w:r w:rsidRPr="004455EB">
        <w:rPr>
          <w:rFonts w:asciiTheme="majorHAnsi" w:eastAsia="Times New Roman" w:hAnsiTheme="majorHAnsi" w:cstheme="majorHAnsi"/>
          <w:b/>
          <w:u w:val="single"/>
          <w:lang w:eastAsia="hr-HR"/>
        </w:rPr>
        <w:t xml:space="preserve"> u produženom boravku na određeno puno radno vrijeme, učitelj/</w:t>
      </w:r>
      <w:proofErr w:type="spellStart"/>
      <w:r w:rsidRPr="004455EB">
        <w:rPr>
          <w:rFonts w:asciiTheme="majorHAnsi" w:eastAsia="Times New Roman" w:hAnsiTheme="majorHAnsi" w:cstheme="majorHAnsi"/>
          <w:b/>
          <w:u w:val="single"/>
          <w:lang w:eastAsia="hr-HR"/>
        </w:rPr>
        <w:t>ica</w:t>
      </w:r>
      <w:proofErr w:type="spellEnd"/>
      <w:r w:rsidRPr="004455EB">
        <w:rPr>
          <w:rFonts w:asciiTheme="majorHAnsi" w:eastAsia="Times New Roman" w:hAnsiTheme="majorHAnsi" w:cstheme="majorHAnsi"/>
          <w:b/>
          <w:u w:val="single"/>
          <w:lang w:eastAsia="hr-HR"/>
        </w:rPr>
        <w:t xml:space="preserve"> geografije, na određeno, puno radno vrijeme</w:t>
      </w:r>
    </w:p>
    <w:p w:rsidR="004066EE" w:rsidRPr="004455EB" w:rsidRDefault="004066EE" w:rsidP="004066EE">
      <w:pPr>
        <w:spacing w:after="0" w:line="360" w:lineRule="auto"/>
        <w:rPr>
          <w:rFonts w:asciiTheme="majorHAnsi" w:eastAsia="Arial Unicode MS" w:hAnsiTheme="majorHAnsi" w:cstheme="majorHAnsi"/>
        </w:rPr>
      </w:pPr>
      <w:r w:rsidRPr="004455EB">
        <w:rPr>
          <w:rFonts w:asciiTheme="majorHAnsi" w:eastAsia="Arial Unicode MS" w:hAnsiTheme="majorHAnsi" w:cstheme="majorHAnsi"/>
        </w:rPr>
        <w:t xml:space="preserve">Ravnateljica je članove obavijestila da su svi natječaji za zapošljavanje poništeni. </w:t>
      </w:r>
    </w:p>
    <w:p w:rsidR="004066EE" w:rsidRPr="004455EB" w:rsidRDefault="004066EE" w:rsidP="004066EE">
      <w:pPr>
        <w:spacing w:after="0" w:line="360" w:lineRule="auto"/>
        <w:jc w:val="both"/>
        <w:rPr>
          <w:rFonts w:asciiTheme="majorHAnsi" w:eastAsia="Arial Unicode MS" w:hAnsiTheme="majorHAnsi" w:cstheme="majorHAnsi"/>
        </w:rPr>
      </w:pPr>
      <w:r w:rsidRPr="004455EB">
        <w:rPr>
          <w:rFonts w:asciiTheme="majorHAnsi" w:eastAsia="Arial Unicode MS" w:hAnsiTheme="majorHAnsi" w:cstheme="majorHAnsi"/>
        </w:rPr>
        <w:t xml:space="preserve">Za </w:t>
      </w:r>
      <w:r w:rsidRPr="004455EB">
        <w:rPr>
          <w:rFonts w:asciiTheme="majorHAnsi" w:hAnsiTheme="majorHAnsi" w:cstheme="majorHAnsi"/>
        </w:rPr>
        <w:t>radno mjesto: učitelj/</w:t>
      </w:r>
      <w:proofErr w:type="spellStart"/>
      <w:r w:rsidRPr="004455EB">
        <w:rPr>
          <w:rFonts w:asciiTheme="majorHAnsi" w:hAnsiTheme="majorHAnsi" w:cstheme="majorHAnsi"/>
        </w:rPr>
        <w:t>ica</w:t>
      </w:r>
      <w:proofErr w:type="spellEnd"/>
      <w:r w:rsidRPr="004455EB">
        <w:rPr>
          <w:rFonts w:asciiTheme="majorHAnsi" w:hAnsiTheme="majorHAnsi" w:cstheme="majorHAnsi"/>
        </w:rPr>
        <w:t xml:space="preserve"> hrvatskog jezika na određeno nepuno radno vrijeme javile su se Josipa Marić i Nives Katarinčić. Pitanje zamjene za Valentinu </w:t>
      </w:r>
      <w:proofErr w:type="spellStart"/>
      <w:r w:rsidRPr="004455EB">
        <w:rPr>
          <w:rFonts w:asciiTheme="majorHAnsi" w:hAnsiTheme="majorHAnsi" w:cstheme="majorHAnsi"/>
        </w:rPr>
        <w:t>Štefanić</w:t>
      </w:r>
      <w:proofErr w:type="spellEnd"/>
      <w:r w:rsidRPr="004455EB">
        <w:rPr>
          <w:rFonts w:asciiTheme="majorHAnsi" w:hAnsiTheme="majorHAnsi" w:cstheme="majorHAnsi"/>
        </w:rPr>
        <w:t xml:space="preserve"> </w:t>
      </w:r>
      <w:proofErr w:type="spellStart"/>
      <w:r w:rsidRPr="004455EB">
        <w:rPr>
          <w:rFonts w:asciiTheme="majorHAnsi" w:hAnsiTheme="majorHAnsi" w:cstheme="majorHAnsi"/>
        </w:rPr>
        <w:t>Lakošeljac</w:t>
      </w:r>
      <w:proofErr w:type="spellEnd"/>
      <w:r w:rsidRPr="004455EB">
        <w:rPr>
          <w:rFonts w:asciiTheme="majorHAnsi" w:hAnsiTheme="majorHAnsi" w:cstheme="majorHAnsi"/>
        </w:rPr>
        <w:t xml:space="preserve"> je riješeno preraspodjelom zaduženja te će Nives Katarinčić koja je već zaposlena u školi preuzeti tu zamjenu jer joj se tako nadopunjuje norma do punog radnog vremena. </w:t>
      </w:r>
    </w:p>
    <w:p w:rsidR="004066EE" w:rsidRPr="004455EB" w:rsidRDefault="004066EE" w:rsidP="004066EE">
      <w:pPr>
        <w:spacing w:after="0" w:line="360" w:lineRule="auto"/>
        <w:jc w:val="both"/>
        <w:rPr>
          <w:rFonts w:asciiTheme="majorHAnsi" w:hAnsiTheme="majorHAnsi" w:cstheme="majorHAnsi"/>
        </w:rPr>
      </w:pPr>
      <w:r w:rsidRPr="004455EB">
        <w:rPr>
          <w:rFonts w:asciiTheme="majorHAnsi" w:hAnsiTheme="majorHAnsi" w:cstheme="majorHAnsi"/>
        </w:rPr>
        <w:t xml:space="preserve">Za radno mjesto: </w:t>
      </w:r>
      <w:r w:rsidRPr="004455EB">
        <w:rPr>
          <w:rFonts w:asciiTheme="majorHAnsi" w:eastAsia="Times New Roman" w:hAnsiTheme="majorHAnsi" w:cstheme="majorHAnsi"/>
          <w:lang w:eastAsia="hr-HR"/>
        </w:rPr>
        <w:t>učitelj/</w:t>
      </w:r>
      <w:proofErr w:type="spellStart"/>
      <w:r w:rsidRPr="004455EB">
        <w:rPr>
          <w:rFonts w:asciiTheme="majorHAnsi" w:eastAsia="Times New Roman" w:hAnsiTheme="majorHAnsi" w:cstheme="majorHAnsi"/>
          <w:lang w:eastAsia="hr-HR"/>
        </w:rPr>
        <w:t>ica</w:t>
      </w:r>
      <w:proofErr w:type="spellEnd"/>
      <w:r w:rsidRPr="004455EB">
        <w:rPr>
          <w:rFonts w:asciiTheme="majorHAnsi" w:eastAsia="Times New Roman" w:hAnsiTheme="majorHAnsi" w:cstheme="majorHAnsi"/>
          <w:lang w:eastAsia="hr-HR"/>
        </w:rPr>
        <w:t xml:space="preserve"> geografije, na određeno, puno radno vrijeme nisu pristigle prijave te je zamjenu za matičnu školu preuzela već zaposlena učiteljica </w:t>
      </w:r>
      <w:proofErr w:type="spellStart"/>
      <w:r w:rsidRPr="004455EB">
        <w:rPr>
          <w:rFonts w:asciiTheme="majorHAnsi" w:eastAsia="Times New Roman" w:hAnsiTheme="majorHAnsi" w:cstheme="majorHAnsi"/>
          <w:lang w:eastAsia="hr-HR"/>
        </w:rPr>
        <w:t>Ljijana</w:t>
      </w:r>
      <w:proofErr w:type="spellEnd"/>
      <w:r w:rsidRPr="004455EB">
        <w:rPr>
          <w:rFonts w:asciiTheme="majorHAnsi" w:eastAsia="Times New Roman" w:hAnsiTheme="majorHAnsi" w:cstheme="majorHAnsi"/>
          <w:lang w:eastAsia="hr-HR"/>
        </w:rPr>
        <w:t xml:space="preserve"> Kajin i učitelj iz Srednje škole Buzet Božo </w:t>
      </w:r>
      <w:proofErr w:type="spellStart"/>
      <w:r w:rsidRPr="004455EB">
        <w:rPr>
          <w:rFonts w:asciiTheme="majorHAnsi" w:eastAsia="Times New Roman" w:hAnsiTheme="majorHAnsi" w:cstheme="majorHAnsi"/>
          <w:lang w:eastAsia="hr-HR"/>
        </w:rPr>
        <w:t>Tolušić</w:t>
      </w:r>
      <w:proofErr w:type="spellEnd"/>
      <w:r w:rsidRPr="004455EB">
        <w:rPr>
          <w:rFonts w:asciiTheme="majorHAnsi" w:eastAsia="Times New Roman" w:hAnsiTheme="majorHAnsi" w:cstheme="majorHAnsi"/>
          <w:lang w:eastAsia="hr-HR"/>
        </w:rPr>
        <w:t xml:space="preserve">, dok je Iva Medvešek iz Srednje škole „Vladimir Gortan“ Buje zamjena za PŠ Vrh. Za Božu </w:t>
      </w:r>
      <w:proofErr w:type="spellStart"/>
      <w:r w:rsidRPr="004455EB">
        <w:rPr>
          <w:rFonts w:asciiTheme="majorHAnsi" w:eastAsia="Times New Roman" w:hAnsiTheme="majorHAnsi" w:cstheme="majorHAnsi"/>
          <w:lang w:eastAsia="hr-HR"/>
        </w:rPr>
        <w:t>Tolušića</w:t>
      </w:r>
      <w:proofErr w:type="spellEnd"/>
      <w:r w:rsidRPr="004455EB">
        <w:rPr>
          <w:rFonts w:asciiTheme="majorHAnsi" w:eastAsia="Times New Roman" w:hAnsiTheme="majorHAnsi" w:cstheme="majorHAnsi"/>
          <w:lang w:eastAsia="hr-HR"/>
        </w:rPr>
        <w:t xml:space="preserve"> i Ivu Medvešek predlaže se sklapanje ugovora o dopunskom radu na temelju odobrenja iz njihovih matičnih škola. </w:t>
      </w:r>
    </w:p>
    <w:p w:rsidR="004066EE" w:rsidRPr="004455EB" w:rsidRDefault="004066EE" w:rsidP="004066EE">
      <w:pPr>
        <w:spacing w:after="0" w:line="360" w:lineRule="auto"/>
        <w:jc w:val="both"/>
        <w:rPr>
          <w:rFonts w:asciiTheme="majorHAnsi" w:hAnsiTheme="majorHAnsi" w:cstheme="majorHAnsi"/>
        </w:rPr>
      </w:pPr>
      <w:r w:rsidRPr="004455EB">
        <w:rPr>
          <w:rFonts w:asciiTheme="majorHAnsi" w:hAnsiTheme="majorHAnsi" w:cstheme="majorHAnsi"/>
        </w:rPr>
        <w:t xml:space="preserve">Za radno mjesto: </w:t>
      </w:r>
      <w:r w:rsidRPr="004455EB">
        <w:rPr>
          <w:rFonts w:asciiTheme="majorHAnsi" w:eastAsia="Times New Roman" w:hAnsiTheme="majorHAnsi" w:cstheme="majorHAnsi"/>
          <w:lang w:eastAsia="hr-HR"/>
        </w:rPr>
        <w:t>učitelj/</w:t>
      </w:r>
      <w:proofErr w:type="spellStart"/>
      <w:r w:rsidRPr="004455EB">
        <w:rPr>
          <w:rFonts w:asciiTheme="majorHAnsi" w:eastAsia="Times New Roman" w:hAnsiTheme="majorHAnsi" w:cstheme="majorHAnsi"/>
          <w:lang w:eastAsia="hr-HR"/>
        </w:rPr>
        <w:t>ica</w:t>
      </w:r>
      <w:proofErr w:type="spellEnd"/>
      <w:r w:rsidRPr="004455EB">
        <w:rPr>
          <w:rFonts w:asciiTheme="majorHAnsi" w:hAnsiTheme="majorHAnsi" w:cstheme="majorHAnsi"/>
        </w:rPr>
        <w:t xml:space="preserve"> razredne nastave</w:t>
      </w:r>
      <w:r w:rsidRPr="004455EB">
        <w:rPr>
          <w:rFonts w:asciiTheme="majorHAnsi" w:eastAsia="Times New Roman" w:hAnsiTheme="majorHAnsi" w:cstheme="majorHAnsi"/>
          <w:lang w:eastAsia="hr-HR"/>
        </w:rPr>
        <w:t xml:space="preserve"> u produženom boravku na određeno puno radno vrijeme nije pristigla nijedna prijava. </w:t>
      </w:r>
    </w:p>
    <w:p w:rsidR="004066EE" w:rsidRPr="004455EB" w:rsidRDefault="004066EE" w:rsidP="004066EE">
      <w:pPr>
        <w:spacing w:after="0" w:line="360" w:lineRule="auto"/>
        <w:jc w:val="both"/>
        <w:rPr>
          <w:rFonts w:asciiTheme="majorHAnsi" w:eastAsia="Times New Roman" w:hAnsiTheme="majorHAnsi" w:cstheme="majorHAnsi"/>
          <w:lang w:eastAsia="hr-HR"/>
        </w:rPr>
      </w:pPr>
      <w:r w:rsidRPr="004455EB">
        <w:rPr>
          <w:rFonts w:asciiTheme="majorHAnsi" w:eastAsia="Times New Roman" w:hAnsiTheme="majorHAnsi" w:cstheme="majorHAnsi"/>
          <w:lang w:eastAsia="hr-HR"/>
        </w:rPr>
        <w:t xml:space="preserve">Ravnateljica je razgovarala sa Natašom </w:t>
      </w:r>
      <w:proofErr w:type="spellStart"/>
      <w:r w:rsidRPr="004455EB">
        <w:rPr>
          <w:rFonts w:asciiTheme="majorHAnsi" w:eastAsia="Times New Roman" w:hAnsiTheme="majorHAnsi" w:cstheme="majorHAnsi"/>
          <w:lang w:eastAsia="hr-HR"/>
        </w:rPr>
        <w:t>Sirotić</w:t>
      </w:r>
      <w:proofErr w:type="spellEnd"/>
      <w:r w:rsidRPr="004455EB">
        <w:rPr>
          <w:rFonts w:asciiTheme="majorHAnsi" w:eastAsia="Times New Roman" w:hAnsiTheme="majorHAnsi" w:cstheme="majorHAnsi"/>
          <w:lang w:eastAsia="hr-HR"/>
        </w:rPr>
        <w:t xml:space="preserve"> koja će razmisliti o ponudi. </w:t>
      </w:r>
    </w:p>
    <w:p w:rsidR="004066EE" w:rsidRPr="004455EB" w:rsidRDefault="004066EE" w:rsidP="004066EE">
      <w:pPr>
        <w:spacing w:after="0" w:line="360" w:lineRule="auto"/>
        <w:jc w:val="both"/>
        <w:rPr>
          <w:rFonts w:asciiTheme="majorHAnsi" w:hAnsiTheme="majorHAnsi" w:cstheme="majorHAnsi"/>
        </w:rPr>
      </w:pPr>
      <w:r w:rsidRPr="004455EB">
        <w:rPr>
          <w:rFonts w:asciiTheme="majorHAnsi" w:hAnsiTheme="majorHAnsi" w:cstheme="majorHAnsi"/>
        </w:rPr>
        <w:lastRenderedPageBreak/>
        <w:t xml:space="preserve">Tijekom razgovora spomenula se pripremna nastava hrvatskog jezika za učenike iz Ukrajine pa je ravnateljica obrazložila da je obavila razgovor sa Dijanom </w:t>
      </w:r>
      <w:proofErr w:type="spellStart"/>
      <w:r w:rsidRPr="004455EB">
        <w:rPr>
          <w:rFonts w:asciiTheme="majorHAnsi" w:hAnsiTheme="majorHAnsi" w:cstheme="majorHAnsi"/>
        </w:rPr>
        <w:t>Grozić</w:t>
      </w:r>
      <w:proofErr w:type="spellEnd"/>
      <w:r w:rsidRPr="004455EB">
        <w:rPr>
          <w:rFonts w:asciiTheme="majorHAnsi" w:hAnsiTheme="majorHAnsi" w:cstheme="majorHAnsi"/>
        </w:rPr>
        <w:t xml:space="preserve"> koja je zaposlena u OŠ </w:t>
      </w:r>
      <w:proofErr w:type="spellStart"/>
      <w:r w:rsidRPr="004455EB">
        <w:rPr>
          <w:rFonts w:asciiTheme="majorHAnsi" w:hAnsiTheme="majorHAnsi" w:cstheme="majorHAnsi"/>
        </w:rPr>
        <w:t>Finida</w:t>
      </w:r>
      <w:proofErr w:type="spellEnd"/>
      <w:r w:rsidRPr="004455EB">
        <w:rPr>
          <w:rFonts w:asciiTheme="majorHAnsi" w:hAnsiTheme="majorHAnsi" w:cstheme="majorHAnsi"/>
        </w:rPr>
        <w:t>, pa bi radom kod nas dopunila normu.</w:t>
      </w:r>
    </w:p>
    <w:p w:rsidR="004066EE" w:rsidRPr="004455EB" w:rsidRDefault="004066EE" w:rsidP="004066EE">
      <w:pPr>
        <w:spacing w:after="0" w:line="360" w:lineRule="auto"/>
        <w:jc w:val="both"/>
        <w:rPr>
          <w:rFonts w:asciiTheme="majorHAnsi" w:hAnsiTheme="majorHAnsi" w:cstheme="majorHAnsi"/>
          <w:b/>
          <w:u w:val="single"/>
        </w:rPr>
      </w:pPr>
      <w:r w:rsidRPr="004455EB">
        <w:rPr>
          <w:rFonts w:asciiTheme="majorHAnsi" w:hAnsiTheme="majorHAnsi" w:cstheme="majorHAnsi"/>
          <w:b/>
          <w:u w:val="single"/>
        </w:rPr>
        <w:t xml:space="preserve">Ad4) </w:t>
      </w:r>
      <w:r w:rsidRPr="004455EB">
        <w:rPr>
          <w:rFonts w:asciiTheme="majorHAnsi" w:hAnsiTheme="majorHAnsi" w:cstheme="majorHAnsi"/>
          <w:b/>
          <w:u w:val="single"/>
        </w:rPr>
        <w:t>Davanje suglasnosti za zakup školskih prostorija i sportske dvorane</w:t>
      </w:r>
    </w:p>
    <w:p w:rsidR="004455EB" w:rsidRPr="004455EB" w:rsidRDefault="004455EB" w:rsidP="004455EB">
      <w:pPr>
        <w:spacing w:after="0" w:line="360" w:lineRule="auto"/>
        <w:jc w:val="both"/>
        <w:rPr>
          <w:rFonts w:asciiTheme="majorHAnsi" w:hAnsiTheme="majorHAnsi" w:cstheme="majorHAnsi"/>
        </w:rPr>
      </w:pPr>
      <w:r w:rsidRPr="004455EB">
        <w:rPr>
          <w:rFonts w:asciiTheme="majorHAnsi" w:hAnsiTheme="majorHAnsi" w:cstheme="majorHAnsi"/>
        </w:rPr>
        <w:t xml:space="preserve">Od prošle sjednice ŠO na kojoj se raspravljalo o zahtjevu obrta </w:t>
      </w:r>
      <w:proofErr w:type="spellStart"/>
      <w:r w:rsidRPr="004455EB">
        <w:rPr>
          <w:rFonts w:asciiTheme="majorHAnsi" w:hAnsiTheme="majorHAnsi" w:cstheme="majorHAnsi"/>
        </w:rPr>
        <w:t>Feralić</w:t>
      </w:r>
      <w:proofErr w:type="spellEnd"/>
      <w:r w:rsidRPr="004455EB">
        <w:rPr>
          <w:rFonts w:asciiTheme="majorHAnsi" w:hAnsiTheme="majorHAnsi" w:cstheme="majorHAnsi"/>
        </w:rPr>
        <w:t xml:space="preserve">, </w:t>
      </w:r>
      <w:proofErr w:type="spellStart"/>
      <w:r w:rsidRPr="004455EB">
        <w:rPr>
          <w:rFonts w:asciiTheme="majorHAnsi" w:hAnsiTheme="majorHAnsi" w:cstheme="majorHAnsi"/>
        </w:rPr>
        <w:t>vl</w:t>
      </w:r>
      <w:proofErr w:type="spellEnd"/>
      <w:r w:rsidRPr="004455EB">
        <w:rPr>
          <w:rFonts w:asciiTheme="majorHAnsi" w:hAnsiTheme="majorHAnsi" w:cstheme="majorHAnsi"/>
        </w:rPr>
        <w:t xml:space="preserve">. Katarine </w:t>
      </w:r>
      <w:proofErr w:type="spellStart"/>
      <w:r w:rsidRPr="004455EB">
        <w:rPr>
          <w:rFonts w:asciiTheme="majorHAnsi" w:hAnsiTheme="majorHAnsi" w:cstheme="majorHAnsi"/>
        </w:rPr>
        <w:t>Golojka</w:t>
      </w:r>
      <w:proofErr w:type="spellEnd"/>
      <w:r w:rsidRPr="004455EB">
        <w:rPr>
          <w:rFonts w:asciiTheme="majorHAnsi" w:hAnsiTheme="majorHAnsi" w:cstheme="majorHAnsi"/>
        </w:rPr>
        <w:t xml:space="preserve"> te se zaključilo da je potrebna nadopuna zahtjeva s detaljima o vremenu i dužini trajanja izvanškolske aktivnosti </w:t>
      </w:r>
      <w:proofErr w:type="spellStart"/>
      <w:r w:rsidRPr="004455EB">
        <w:rPr>
          <w:rFonts w:asciiTheme="majorHAnsi" w:hAnsiTheme="majorHAnsi" w:cstheme="majorHAnsi"/>
        </w:rPr>
        <w:t>Mindfulness</w:t>
      </w:r>
      <w:proofErr w:type="spellEnd"/>
      <w:r w:rsidRPr="004455EB">
        <w:rPr>
          <w:rFonts w:asciiTheme="majorHAnsi" w:hAnsiTheme="majorHAnsi" w:cstheme="majorHAnsi"/>
        </w:rPr>
        <w:t xml:space="preserve"> obavještavaju se članovi ŠO da nije ništa novo dostavljeno.</w:t>
      </w:r>
    </w:p>
    <w:p w:rsidR="004455EB" w:rsidRPr="004455EB" w:rsidRDefault="004455EB" w:rsidP="004455EB">
      <w:pPr>
        <w:spacing w:after="0" w:line="360" w:lineRule="auto"/>
        <w:jc w:val="both"/>
        <w:rPr>
          <w:rFonts w:asciiTheme="majorHAnsi" w:hAnsiTheme="majorHAnsi" w:cstheme="majorHAnsi"/>
        </w:rPr>
      </w:pPr>
      <w:r w:rsidRPr="004455EB">
        <w:rPr>
          <w:rFonts w:asciiTheme="majorHAnsi" w:hAnsiTheme="majorHAnsi" w:cstheme="majorHAnsi"/>
        </w:rPr>
        <w:t>Pristigle su nove zamolbe za zakup sportske dvorane: Stolnotenisku klub Buzet traži zakup male sportske dvorane ponedjeljkom, srijedom i petkom od 20:00 do 21:30 sati i Nogometni klub Buzet traži zakup velike sportske dvorane tijekom zimskih mjeseci za održavanje 2 treninga tjedno. Članovi Školskog odbora suglasni su sa sklapanjem ugovora o najmu za ta dva kluba. Stolnoteniski klub Buzet za korištenje male sportske dvorane plaćati će cijenu od 38,00 kn po satu, dok je Nogometni klub Buzet oslobođen plaćanja zakupa jer se radi o treninzima sa djecom školske dobi sa područja Grada Buzeta.</w:t>
      </w:r>
    </w:p>
    <w:p w:rsidR="004455EB" w:rsidRPr="004455EB" w:rsidRDefault="004455EB" w:rsidP="004455EB">
      <w:pPr>
        <w:spacing w:after="0" w:line="360" w:lineRule="auto"/>
        <w:jc w:val="both"/>
        <w:rPr>
          <w:rFonts w:asciiTheme="majorHAnsi" w:hAnsiTheme="majorHAnsi" w:cstheme="majorHAnsi"/>
        </w:rPr>
      </w:pPr>
      <w:r w:rsidRPr="004455EB">
        <w:rPr>
          <w:rFonts w:asciiTheme="majorHAnsi" w:hAnsiTheme="majorHAnsi" w:cstheme="majorHAnsi"/>
        </w:rPr>
        <w:t xml:space="preserve">Na sjednici se razmatrala i zamolba roditelja trećih i osmih razreda matične škole za održavanje župnog vjeronauka za pripremu sakramenta Prve pričesti i Krizme u učionicama škole nakon nastave. Ravnateljica je dodatno objasnila da je Ksenija </w:t>
      </w:r>
      <w:proofErr w:type="spellStart"/>
      <w:r w:rsidRPr="004455EB">
        <w:rPr>
          <w:rFonts w:asciiTheme="majorHAnsi" w:hAnsiTheme="majorHAnsi" w:cstheme="majorHAnsi"/>
        </w:rPr>
        <w:t>Fonović</w:t>
      </w:r>
      <w:proofErr w:type="spellEnd"/>
      <w:r w:rsidRPr="004455EB">
        <w:rPr>
          <w:rFonts w:asciiTheme="majorHAnsi" w:hAnsiTheme="majorHAnsi" w:cstheme="majorHAnsi"/>
        </w:rPr>
        <w:t xml:space="preserve">, učiteljica vjeronauka u školi, rekla da će župnika Dalibora </w:t>
      </w:r>
      <w:proofErr w:type="spellStart"/>
      <w:r w:rsidRPr="004455EB">
        <w:rPr>
          <w:rFonts w:asciiTheme="majorHAnsi" w:hAnsiTheme="majorHAnsi" w:cstheme="majorHAnsi"/>
        </w:rPr>
        <w:t>Pilekića</w:t>
      </w:r>
      <w:proofErr w:type="spellEnd"/>
      <w:r w:rsidRPr="004455EB">
        <w:rPr>
          <w:rFonts w:asciiTheme="majorHAnsi" w:hAnsiTheme="majorHAnsi" w:cstheme="majorHAnsi"/>
        </w:rPr>
        <w:t xml:space="preserve"> prijaviti jer on to radi nelegalno. Zbog mogućnosti naknadnog upravnog/sudskog postupka ravnateljica unaprijed traži od članova Školskog odbora izjašnjavanje o suglasnosti za održavanje župnog vjeronauka u školi. Članovi Školskog odbora su glasali: 3 glasa za i 2 suzdržana glasa. Zbog toga je donesena odluka o suglasnosti za održavanje župnog vjeronauka u školi.</w:t>
      </w:r>
    </w:p>
    <w:p w:rsidR="004455EB" w:rsidRPr="004455EB" w:rsidRDefault="004455EB" w:rsidP="004455EB">
      <w:pPr>
        <w:spacing w:after="0" w:line="360" w:lineRule="auto"/>
        <w:jc w:val="both"/>
        <w:rPr>
          <w:rFonts w:asciiTheme="majorHAnsi" w:hAnsiTheme="majorHAnsi" w:cstheme="majorHAnsi"/>
          <w:b/>
          <w:u w:val="single"/>
        </w:rPr>
      </w:pPr>
      <w:r w:rsidRPr="004455EB">
        <w:rPr>
          <w:rFonts w:asciiTheme="majorHAnsi" w:hAnsiTheme="majorHAnsi" w:cstheme="majorHAnsi"/>
          <w:b/>
          <w:u w:val="single"/>
        </w:rPr>
        <w:t xml:space="preserve">Ad5) </w:t>
      </w:r>
      <w:r w:rsidRPr="004455EB">
        <w:rPr>
          <w:rFonts w:asciiTheme="majorHAnsi" w:hAnsiTheme="majorHAnsi" w:cstheme="majorHAnsi"/>
          <w:b/>
          <w:u w:val="single"/>
        </w:rPr>
        <w:t>Kratko izvješće o financijama za stare zgrade i pitanje prioriteta za Školu</w:t>
      </w:r>
    </w:p>
    <w:p w:rsidR="004455EB" w:rsidRPr="004455EB" w:rsidRDefault="004455EB" w:rsidP="004455EB">
      <w:pPr>
        <w:spacing w:after="0" w:line="360" w:lineRule="auto"/>
        <w:jc w:val="both"/>
        <w:rPr>
          <w:rFonts w:asciiTheme="majorHAnsi" w:eastAsiaTheme="minorEastAsia" w:hAnsiTheme="majorHAnsi" w:cstheme="majorHAnsi"/>
          <w:lang w:eastAsia="hr-HR"/>
        </w:rPr>
      </w:pPr>
      <w:r w:rsidRPr="004455EB">
        <w:rPr>
          <w:rFonts w:asciiTheme="majorHAnsi" w:eastAsiaTheme="minorEastAsia" w:hAnsiTheme="majorHAnsi" w:cstheme="majorHAnsi"/>
          <w:lang w:eastAsia="hr-HR"/>
        </w:rPr>
        <w:t xml:space="preserve">Voditeljica računovodstva iznijela je članovima Školskog odbora da je prodajom stana u </w:t>
      </w:r>
      <w:proofErr w:type="spellStart"/>
      <w:r w:rsidRPr="004455EB">
        <w:rPr>
          <w:rFonts w:asciiTheme="majorHAnsi" w:eastAsiaTheme="minorEastAsia" w:hAnsiTheme="majorHAnsi" w:cstheme="majorHAnsi"/>
          <w:lang w:eastAsia="hr-HR"/>
        </w:rPr>
        <w:t>Lanišću</w:t>
      </w:r>
      <w:proofErr w:type="spellEnd"/>
      <w:r w:rsidRPr="004455EB">
        <w:rPr>
          <w:rFonts w:asciiTheme="majorHAnsi" w:eastAsiaTheme="minorEastAsia" w:hAnsiTheme="majorHAnsi" w:cstheme="majorHAnsi"/>
          <w:lang w:eastAsia="hr-HR"/>
        </w:rPr>
        <w:t xml:space="preserve"> i prodajom školskog kombija koji je prevozio učenike u PŠ </w:t>
      </w:r>
      <w:proofErr w:type="spellStart"/>
      <w:r w:rsidRPr="004455EB">
        <w:rPr>
          <w:rFonts w:asciiTheme="majorHAnsi" w:eastAsiaTheme="minorEastAsia" w:hAnsiTheme="majorHAnsi" w:cstheme="majorHAnsi"/>
          <w:lang w:eastAsia="hr-HR"/>
        </w:rPr>
        <w:t>Roč</w:t>
      </w:r>
      <w:proofErr w:type="spellEnd"/>
      <w:r w:rsidRPr="004455EB">
        <w:rPr>
          <w:rFonts w:asciiTheme="majorHAnsi" w:eastAsiaTheme="minorEastAsia" w:hAnsiTheme="majorHAnsi" w:cstheme="majorHAnsi"/>
          <w:lang w:eastAsia="hr-HR"/>
        </w:rPr>
        <w:t xml:space="preserve"> ostvareno ukupno 206.700,00 kuna. Do sada je od tih novaca utrošen iznos od ukupno 38.200,38 kn: za kupovinu 2 klima uređaja 13.550,00 kn, za nabavu projektora za nastavu 1.630,38 kn i za vrijednost elektroinstalaterskih radova u informatičkoj učionici 23.020,00 kn sklopljen je ugovor s izvođačem obrt </w:t>
      </w:r>
      <w:proofErr w:type="spellStart"/>
      <w:r w:rsidRPr="004455EB">
        <w:rPr>
          <w:rFonts w:asciiTheme="majorHAnsi" w:eastAsiaTheme="minorEastAsia" w:hAnsiTheme="majorHAnsi" w:cstheme="majorHAnsi"/>
          <w:lang w:eastAsia="hr-HR"/>
        </w:rPr>
        <w:t>Sien</w:t>
      </w:r>
      <w:proofErr w:type="spellEnd"/>
      <w:r w:rsidRPr="004455EB">
        <w:rPr>
          <w:rFonts w:asciiTheme="majorHAnsi" w:eastAsiaTheme="minorEastAsia" w:hAnsiTheme="majorHAnsi" w:cstheme="majorHAnsi"/>
          <w:lang w:eastAsia="hr-HR"/>
        </w:rPr>
        <w:t xml:space="preserve"> </w:t>
      </w:r>
      <w:proofErr w:type="spellStart"/>
      <w:r w:rsidRPr="004455EB">
        <w:rPr>
          <w:rFonts w:asciiTheme="majorHAnsi" w:eastAsiaTheme="minorEastAsia" w:hAnsiTheme="majorHAnsi" w:cstheme="majorHAnsi"/>
          <w:lang w:eastAsia="hr-HR"/>
        </w:rPr>
        <w:t>vl</w:t>
      </w:r>
      <w:proofErr w:type="spellEnd"/>
      <w:r w:rsidRPr="004455EB">
        <w:rPr>
          <w:rFonts w:asciiTheme="majorHAnsi" w:eastAsiaTheme="minorEastAsia" w:hAnsiTheme="majorHAnsi" w:cstheme="majorHAnsi"/>
          <w:lang w:eastAsia="hr-HR"/>
        </w:rPr>
        <w:t>. Nenad Erik iz Motovuna. Za ostatak nova trebalo bi sastaviti listu prioriteta za potrebe škole.</w:t>
      </w:r>
    </w:p>
    <w:p w:rsidR="004455EB" w:rsidRPr="004455EB" w:rsidRDefault="004455EB" w:rsidP="004455EB">
      <w:pPr>
        <w:spacing w:after="0" w:line="360" w:lineRule="auto"/>
        <w:jc w:val="both"/>
        <w:rPr>
          <w:rFonts w:asciiTheme="majorHAnsi" w:eastAsiaTheme="minorEastAsia" w:hAnsiTheme="majorHAnsi" w:cstheme="majorHAnsi"/>
          <w:lang w:eastAsia="hr-HR"/>
        </w:rPr>
      </w:pPr>
      <w:r w:rsidRPr="004455EB">
        <w:rPr>
          <w:rFonts w:asciiTheme="majorHAnsi" w:eastAsiaTheme="minorEastAsia" w:hAnsiTheme="majorHAnsi" w:cstheme="majorHAnsi"/>
          <w:lang w:eastAsia="hr-HR"/>
        </w:rPr>
        <w:t xml:space="preserve"> Ravnateljica preuzima riječ vezano uz prodaju zgrade u </w:t>
      </w:r>
      <w:proofErr w:type="spellStart"/>
      <w:r w:rsidRPr="004455EB">
        <w:rPr>
          <w:rFonts w:asciiTheme="majorHAnsi" w:eastAsiaTheme="minorEastAsia" w:hAnsiTheme="majorHAnsi" w:cstheme="majorHAnsi"/>
          <w:lang w:eastAsia="hr-HR"/>
        </w:rPr>
        <w:t>Gradinjama</w:t>
      </w:r>
      <w:proofErr w:type="spellEnd"/>
      <w:r w:rsidRPr="004455EB">
        <w:rPr>
          <w:rFonts w:asciiTheme="majorHAnsi" w:eastAsiaTheme="minorEastAsia" w:hAnsiTheme="majorHAnsi" w:cstheme="majorHAnsi"/>
          <w:lang w:eastAsia="hr-HR"/>
        </w:rPr>
        <w:t xml:space="preserve"> i daje slijedeći prijedlog: Općina </w:t>
      </w:r>
      <w:proofErr w:type="spellStart"/>
      <w:r w:rsidRPr="004455EB">
        <w:rPr>
          <w:rFonts w:asciiTheme="majorHAnsi" w:eastAsiaTheme="minorEastAsia" w:hAnsiTheme="majorHAnsi" w:cstheme="majorHAnsi"/>
          <w:lang w:eastAsia="hr-HR"/>
        </w:rPr>
        <w:t>Oprtalj</w:t>
      </w:r>
      <w:proofErr w:type="spellEnd"/>
      <w:r w:rsidRPr="004455EB">
        <w:rPr>
          <w:rFonts w:asciiTheme="majorHAnsi" w:eastAsiaTheme="minorEastAsia" w:hAnsiTheme="majorHAnsi" w:cstheme="majorHAnsi"/>
          <w:lang w:eastAsia="hr-HR"/>
        </w:rPr>
        <w:t xml:space="preserve"> plaća troškove izrade procjembenog elaborata i projekta </w:t>
      </w:r>
      <w:proofErr w:type="spellStart"/>
      <w:r w:rsidRPr="004455EB">
        <w:rPr>
          <w:rFonts w:asciiTheme="majorHAnsi" w:eastAsiaTheme="minorEastAsia" w:hAnsiTheme="majorHAnsi" w:cstheme="majorHAnsi"/>
          <w:lang w:eastAsia="hr-HR"/>
        </w:rPr>
        <w:t>etažiranja</w:t>
      </w:r>
      <w:proofErr w:type="spellEnd"/>
      <w:r w:rsidRPr="004455EB">
        <w:rPr>
          <w:rFonts w:asciiTheme="majorHAnsi" w:eastAsiaTheme="minorEastAsia" w:hAnsiTheme="majorHAnsi" w:cstheme="majorHAnsi"/>
          <w:lang w:eastAsia="hr-HR"/>
        </w:rPr>
        <w:t xml:space="preserve">, koji prethode postupku prodaje, u zamjenu za prostorije u prizemlju. Novac od prodaje stanova ostao bi školi, a prostorije u prizemlju bi se prepustile Općini </w:t>
      </w:r>
      <w:proofErr w:type="spellStart"/>
      <w:r w:rsidRPr="004455EB">
        <w:rPr>
          <w:rFonts w:asciiTheme="majorHAnsi" w:eastAsiaTheme="minorEastAsia" w:hAnsiTheme="majorHAnsi" w:cstheme="majorHAnsi"/>
          <w:lang w:eastAsia="hr-HR"/>
        </w:rPr>
        <w:t>Oprtalj</w:t>
      </w:r>
      <w:proofErr w:type="spellEnd"/>
      <w:r w:rsidRPr="004455EB">
        <w:rPr>
          <w:rFonts w:asciiTheme="majorHAnsi" w:eastAsiaTheme="minorEastAsia" w:hAnsiTheme="majorHAnsi" w:cstheme="majorHAnsi"/>
          <w:lang w:eastAsia="hr-HR"/>
        </w:rPr>
        <w:t xml:space="preserve">. Neki od članova se izjašnjavaju da bi Općina </w:t>
      </w:r>
      <w:proofErr w:type="spellStart"/>
      <w:r w:rsidRPr="004455EB">
        <w:rPr>
          <w:rFonts w:asciiTheme="majorHAnsi" w:eastAsiaTheme="minorEastAsia" w:hAnsiTheme="majorHAnsi" w:cstheme="majorHAnsi"/>
          <w:lang w:eastAsia="hr-HR"/>
        </w:rPr>
        <w:t>Oprtalj</w:t>
      </w:r>
      <w:proofErr w:type="spellEnd"/>
      <w:r w:rsidRPr="004455EB">
        <w:rPr>
          <w:rFonts w:asciiTheme="majorHAnsi" w:eastAsiaTheme="minorEastAsia" w:hAnsiTheme="majorHAnsi" w:cstheme="majorHAnsi"/>
          <w:lang w:eastAsia="hr-HR"/>
        </w:rPr>
        <w:t xml:space="preserve"> dobila dio zgrade za premalo novaca, a ravnateljica je odgovorila da je Općina </w:t>
      </w:r>
      <w:proofErr w:type="spellStart"/>
      <w:r w:rsidRPr="004455EB">
        <w:rPr>
          <w:rFonts w:asciiTheme="majorHAnsi" w:eastAsiaTheme="minorEastAsia" w:hAnsiTheme="majorHAnsi" w:cstheme="majorHAnsi"/>
          <w:lang w:eastAsia="hr-HR"/>
        </w:rPr>
        <w:t>Oprtalj</w:t>
      </w:r>
      <w:proofErr w:type="spellEnd"/>
      <w:r w:rsidRPr="004455EB">
        <w:rPr>
          <w:rFonts w:asciiTheme="majorHAnsi" w:eastAsiaTheme="minorEastAsia" w:hAnsiTheme="majorHAnsi" w:cstheme="majorHAnsi"/>
          <w:lang w:eastAsia="hr-HR"/>
        </w:rPr>
        <w:t xml:space="preserve"> već u prošlosti sudjelovala u financiranju popravka krovišta i održavanju zgrade. O tom istom prijedlogu ravnateljice raspravljat će se i na sjednici Općinskog vijeća Općine </w:t>
      </w:r>
      <w:proofErr w:type="spellStart"/>
      <w:r w:rsidRPr="004455EB">
        <w:rPr>
          <w:rFonts w:asciiTheme="majorHAnsi" w:eastAsiaTheme="minorEastAsia" w:hAnsiTheme="majorHAnsi" w:cstheme="majorHAnsi"/>
          <w:lang w:eastAsia="hr-HR"/>
        </w:rPr>
        <w:t>Oprtalj</w:t>
      </w:r>
      <w:proofErr w:type="spellEnd"/>
      <w:r w:rsidRPr="004455EB">
        <w:rPr>
          <w:rFonts w:asciiTheme="majorHAnsi" w:eastAsiaTheme="minorEastAsia" w:hAnsiTheme="majorHAnsi" w:cstheme="majorHAnsi"/>
          <w:lang w:eastAsia="hr-HR"/>
        </w:rPr>
        <w:t xml:space="preserve">. Zaključeno je da će se i na slijedećim sjednicama Školskog odbora raspravljati dodatno o prijedlogu ravnateljice. </w:t>
      </w:r>
    </w:p>
    <w:p w:rsidR="004455EB" w:rsidRPr="004455EB" w:rsidRDefault="004455EB" w:rsidP="004455EB">
      <w:pPr>
        <w:spacing w:after="0" w:line="360" w:lineRule="auto"/>
        <w:jc w:val="both"/>
        <w:rPr>
          <w:rFonts w:asciiTheme="majorHAnsi" w:eastAsiaTheme="minorEastAsia" w:hAnsiTheme="majorHAnsi" w:cstheme="majorHAnsi"/>
          <w:lang w:eastAsia="hr-HR"/>
        </w:rPr>
      </w:pPr>
      <w:r w:rsidRPr="004455EB">
        <w:rPr>
          <w:rFonts w:asciiTheme="majorHAnsi" w:eastAsiaTheme="minorEastAsia" w:hAnsiTheme="majorHAnsi" w:cstheme="majorHAnsi"/>
          <w:lang w:eastAsia="hr-HR"/>
        </w:rPr>
        <w:lastRenderedPageBreak/>
        <w:t xml:space="preserve">Nakon toga, razmatralo se i o mogućnosti nabave 3 ormara za držanje i punjenje učeničkih tableta (1 ormar za MŠ te 2 ormara za PŠ Vrh i </w:t>
      </w:r>
      <w:proofErr w:type="spellStart"/>
      <w:r w:rsidRPr="004455EB">
        <w:rPr>
          <w:rFonts w:asciiTheme="majorHAnsi" w:eastAsiaTheme="minorEastAsia" w:hAnsiTheme="majorHAnsi" w:cstheme="majorHAnsi"/>
          <w:lang w:eastAsia="hr-HR"/>
        </w:rPr>
        <w:t>Roč</w:t>
      </w:r>
      <w:proofErr w:type="spellEnd"/>
      <w:r w:rsidRPr="004455EB">
        <w:rPr>
          <w:rFonts w:asciiTheme="majorHAnsi" w:eastAsiaTheme="minorEastAsia" w:hAnsiTheme="majorHAnsi" w:cstheme="majorHAnsi"/>
          <w:lang w:eastAsia="hr-HR"/>
        </w:rPr>
        <w:t xml:space="preserve">). Članovi Školskog odbora predlažu da škola prikupi što više ponuda dobavljača za takve ormare pa će se odlučivati naknadno. </w:t>
      </w:r>
    </w:p>
    <w:p w:rsidR="004455EB" w:rsidRPr="004455EB" w:rsidRDefault="004455EB" w:rsidP="004455EB">
      <w:pPr>
        <w:spacing w:after="0" w:line="360" w:lineRule="auto"/>
        <w:jc w:val="both"/>
        <w:rPr>
          <w:rFonts w:asciiTheme="majorHAnsi" w:hAnsiTheme="majorHAnsi" w:cstheme="majorHAnsi"/>
          <w:b/>
          <w:u w:val="single"/>
        </w:rPr>
      </w:pPr>
      <w:r w:rsidRPr="004455EB">
        <w:rPr>
          <w:rFonts w:asciiTheme="majorHAnsi" w:hAnsiTheme="majorHAnsi" w:cstheme="majorHAnsi"/>
          <w:b/>
          <w:u w:val="single"/>
        </w:rPr>
        <w:t>Ad6)</w:t>
      </w:r>
      <w:r w:rsidRPr="004455EB">
        <w:rPr>
          <w:rFonts w:asciiTheme="majorHAnsi" w:hAnsiTheme="majorHAnsi" w:cstheme="majorHAnsi"/>
          <w:u w:val="single"/>
        </w:rPr>
        <w:t xml:space="preserve"> </w:t>
      </w:r>
      <w:r w:rsidRPr="004455EB">
        <w:rPr>
          <w:rFonts w:asciiTheme="majorHAnsi" w:hAnsiTheme="majorHAnsi" w:cstheme="majorHAnsi"/>
          <w:b/>
          <w:u w:val="single"/>
        </w:rPr>
        <w:t>Informacije/Razn</w:t>
      </w:r>
      <w:r w:rsidRPr="004455EB">
        <w:rPr>
          <w:rFonts w:asciiTheme="majorHAnsi" w:hAnsiTheme="majorHAnsi" w:cstheme="majorHAnsi"/>
          <w:b/>
          <w:u w:val="single"/>
        </w:rPr>
        <w:t>o</w:t>
      </w:r>
    </w:p>
    <w:p w:rsidR="004455EB" w:rsidRPr="004455EB" w:rsidRDefault="004455EB" w:rsidP="004455EB">
      <w:pPr>
        <w:spacing w:after="0" w:line="360" w:lineRule="auto"/>
        <w:jc w:val="both"/>
        <w:rPr>
          <w:rFonts w:asciiTheme="majorHAnsi" w:eastAsiaTheme="minorEastAsia" w:hAnsiTheme="majorHAnsi" w:cstheme="majorHAnsi"/>
          <w:lang w:eastAsia="hr-HR"/>
        </w:rPr>
      </w:pPr>
      <w:r w:rsidRPr="004455EB">
        <w:rPr>
          <w:rFonts w:asciiTheme="majorHAnsi" w:eastAsiaTheme="minorEastAsia" w:hAnsiTheme="majorHAnsi" w:cstheme="majorHAnsi"/>
          <w:lang w:eastAsia="hr-HR"/>
        </w:rPr>
        <w:t xml:space="preserve">Ravnateljica je Školski odbor obavijestila da su na sastanku u Gradu Buzetu dogovorili da će Grad Buzet obnoviti barem 2 sprave na dječjem igralištu ispred škole, te je ostavljena mogućnost školi da o svojem trošku eventualno nabavi još dodatnu spravu. </w:t>
      </w:r>
    </w:p>
    <w:p w:rsidR="004455EB" w:rsidRPr="004455EB" w:rsidRDefault="004455EB" w:rsidP="004455EB">
      <w:pPr>
        <w:spacing w:after="0" w:line="360" w:lineRule="auto"/>
        <w:jc w:val="both"/>
        <w:rPr>
          <w:rFonts w:cstheme="minorHAnsi"/>
          <w:b/>
          <w:sz w:val="24"/>
          <w:szCs w:val="24"/>
          <w:u w:val="single"/>
        </w:rPr>
      </w:pPr>
    </w:p>
    <w:p w:rsidR="004066EE" w:rsidRPr="009C7960" w:rsidRDefault="004066EE" w:rsidP="004066EE">
      <w:pPr>
        <w:tabs>
          <w:tab w:val="left" w:pos="3070"/>
        </w:tabs>
        <w:suppressAutoHyphens/>
        <w:rPr>
          <w:rFonts w:asciiTheme="majorHAnsi" w:eastAsia="Arial Unicode MS" w:hAnsiTheme="majorHAnsi" w:cstheme="majorHAnsi"/>
          <w:bCs/>
        </w:rPr>
      </w:pPr>
    </w:p>
    <w:p w:rsidR="004066EE" w:rsidRPr="00A51C4E" w:rsidRDefault="004455EB" w:rsidP="004455EB">
      <w:pPr>
        <w:spacing w:line="240" w:lineRule="auto"/>
        <w:ind w:left="4956"/>
        <w:rPr>
          <w:rFonts w:asciiTheme="majorHAnsi" w:eastAsia="Times New Roman" w:hAnsiTheme="majorHAnsi" w:cstheme="majorHAnsi"/>
        </w:rPr>
      </w:pPr>
      <w:r>
        <w:rPr>
          <w:rFonts w:cstheme="minorHAnsi"/>
          <w:sz w:val="24"/>
          <w:szCs w:val="24"/>
        </w:rPr>
        <w:t xml:space="preserve">            </w:t>
      </w:r>
      <w:r w:rsidR="004066EE" w:rsidRPr="00A51C4E">
        <w:rPr>
          <w:rFonts w:asciiTheme="majorHAnsi" w:hAnsiTheme="majorHAnsi" w:cstheme="majorHAnsi"/>
        </w:rPr>
        <w:t xml:space="preserve"> Predsjednica Školskog odbora:</w:t>
      </w:r>
    </w:p>
    <w:p w:rsidR="004066EE" w:rsidRPr="00A51C4E" w:rsidRDefault="004066EE" w:rsidP="004066EE">
      <w:pPr>
        <w:rPr>
          <w:rFonts w:asciiTheme="majorHAnsi" w:hAnsiTheme="majorHAnsi" w:cstheme="majorHAnsi"/>
        </w:rPr>
      </w:pPr>
      <w:r w:rsidRPr="00A51C4E">
        <w:rPr>
          <w:rFonts w:asciiTheme="majorHAnsi" w:hAnsiTheme="majorHAnsi" w:cstheme="majorHAnsi"/>
        </w:rPr>
        <w:t>                                                                                 </w:t>
      </w:r>
      <w:r w:rsidRPr="00A51C4E">
        <w:rPr>
          <w:rFonts w:asciiTheme="majorHAnsi" w:hAnsiTheme="majorHAnsi" w:cstheme="majorHAnsi"/>
        </w:rPr>
        <w:tab/>
      </w:r>
      <w:r w:rsidRPr="00A51C4E">
        <w:rPr>
          <w:rFonts w:asciiTheme="majorHAnsi" w:hAnsiTheme="majorHAnsi" w:cstheme="majorHAnsi"/>
        </w:rPr>
        <w:tab/>
      </w:r>
      <w:r w:rsidRPr="00A51C4E">
        <w:rPr>
          <w:rFonts w:asciiTheme="majorHAnsi" w:hAnsiTheme="majorHAnsi" w:cstheme="majorHAnsi"/>
        </w:rPr>
        <w:tab/>
        <w:t xml:space="preserve">       Tea Marmilić, dipl. </w:t>
      </w:r>
      <w:proofErr w:type="spellStart"/>
      <w:r w:rsidRPr="00A51C4E">
        <w:rPr>
          <w:rFonts w:asciiTheme="majorHAnsi" w:hAnsiTheme="majorHAnsi" w:cstheme="majorHAnsi"/>
        </w:rPr>
        <w:t>uč</w:t>
      </w:r>
      <w:proofErr w:type="spellEnd"/>
      <w:r w:rsidRPr="00A51C4E">
        <w:rPr>
          <w:rFonts w:asciiTheme="majorHAnsi" w:hAnsiTheme="majorHAnsi" w:cstheme="majorHAnsi"/>
        </w:rPr>
        <w:t>.</w:t>
      </w:r>
    </w:p>
    <w:p w:rsidR="007A7727" w:rsidRDefault="007A7727"/>
    <w:sectPr w:rsidR="007A7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00E8"/>
    <w:multiLevelType w:val="hybridMultilevel"/>
    <w:tmpl w:val="92868FF8"/>
    <w:lvl w:ilvl="0" w:tplc="14E26DAA">
      <w:start w:val="9"/>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0F317B3"/>
    <w:multiLevelType w:val="hybridMultilevel"/>
    <w:tmpl w:val="5266A5E4"/>
    <w:lvl w:ilvl="0" w:tplc="37C4E5AA">
      <w:start w:val="38"/>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EE"/>
    <w:rsid w:val="004066EE"/>
    <w:rsid w:val="004455EB"/>
    <w:rsid w:val="007A77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7E64"/>
  <w15:chartTrackingRefBased/>
  <w15:docId w15:val="{D2CD7A16-2BBF-41E2-8BB1-99798E4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EE"/>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66E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908</Words>
  <Characters>5182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2023-05-03T09:28:00Z</dcterms:created>
  <dcterms:modified xsi:type="dcterms:W3CDTF">2023-05-03T09:43:00Z</dcterms:modified>
</cp:coreProperties>
</file>