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BC8" w:rsidRPr="00D44EF7" w:rsidRDefault="009A7BC8" w:rsidP="009A7BC8">
      <w:pPr>
        <w:pStyle w:val="Naslov2"/>
        <w:jc w:val="center"/>
        <w:rPr>
          <w:rFonts w:eastAsia="Times New Roman"/>
          <w:color w:val="auto"/>
          <w:sz w:val="36"/>
          <w:szCs w:val="36"/>
          <w:lang w:eastAsia="hr-HR"/>
        </w:rPr>
      </w:pPr>
      <w:bookmarkStart w:id="0" w:name="_GoBack"/>
      <w:bookmarkEnd w:id="0"/>
      <w:r w:rsidRPr="00D44EF7">
        <w:rPr>
          <w:rFonts w:eastAsia="Times New Roman"/>
          <w:color w:val="auto"/>
          <w:sz w:val="36"/>
          <w:szCs w:val="36"/>
          <w:lang w:eastAsia="hr-HR"/>
        </w:rPr>
        <w:t>REPUBLIKA HRVATSKA</w:t>
      </w:r>
    </w:p>
    <w:p w:rsidR="009A7BC8" w:rsidRPr="00D44EF7" w:rsidRDefault="009A7BC8" w:rsidP="009A7BC8">
      <w:pPr>
        <w:pStyle w:val="Naslov"/>
        <w:jc w:val="center"/>
        <w:rPr>
          <w:rFonts w:eastAsia="Times New Roman"/>
          <w:b/>
          <w:bCs/>
          <w:color w:val="auto"/>
          <w:spacing w:val="0"/>
          <w:kern w:val="0"/>
          <w:sz w:val="32"/>
          <w:szCs w:val="32"/>
          <w:lang w:eastAsia="hr-HR"/>
        </w:rPr>
      </w:pPr>
      <w:r w:rsidRPr="00D44EF7">
        <w:rPr>
          <w:rFonts w:eastAsia="Times New Roman"/>
          <w:b/>
          <w:bCs/>
          <w:color w:val="auto"/>
          <w:spacing w:val="0"/>
          <w:kern w:val="0"/>
          <w:sz w:val="32"/>
          <w:szCs w:val="32"/>
          <w:lang w:eastAsia="hr-HR"/>
        </w:rPr>
        <w:t>ŽUPANIJA ISTARSKA</w:t>
      </w:r>
    </w:p>
    <w:p w:rsidR="009A7BC8" w:rsidRPr="00D44EF7" w:rsidRDefault="009A7BC8" w:rsidP="009A7BC8">
      <w:pPr>
        <w:pStyle w:val="Naslov2"/>
        <w:jc w:val="center"/>
        <w:rPr>
          <w:rFonts w:eastAsia="Times New Roman"/>
          <w:color w:val="auto"/>
          <w:sz w:val="32"/>
          <w:szCs w:val="32"/>
          <w:lang w:eastAsia="hr-HR"/>
        </w:rPr>
      </w:pPr>
      <w:r w:rsidRPr="00D44EF7">
        <w:rPr>
          <w:rFonts w:eastAsia="Times New Roman"/>
          <w:color w:val="auto"/>
          <w:sz w:val="32"/>
          <w:szCs w:val="32"/>
          <w:lang w:eastAsia="hr-HR"/>
        </w:rPr>
        <w:t>OŠ „VAZMOSLAV GRŽALJA“ BUZET</w:t>
      </w:r>
    </w:p>
    <w:p w:rsidR="009A7BC8" w:rsidRPr="00D44EF7" w:rsidRDefault="009A7BC8" w:rsidP="009A7BC8">
      <w:pPr>
        <w:pStyle w:val="Naslov2"/>
        <w:jc w:val="center"/>
        <w:rPr>
          <w:rFonts w:eastAsia="Times New Roman"/>
          <w:color w:val="auto"/>
          <w:sz w:val="32"/>
          <w:szCs w:val="32"/>
          <w:lang w:eastAsia="hr-HR"/>
        </w:rPr>
      </w:pPr>
      <w:r w:rsidRPr="00D44EF7">
        <w:rPr>
          <w:rFonts w:eastAsia="Times New Roman"/>
          <w:color w:val="auto"/>
          <w:sz w:val="32"/>
          <w:szCs w:val="32"/>
          <w:lang w:eastAsia="hr-HR"/>
        </w:rPr>
        <w:t>B U Z E T</w:t>
      </w:r>
    </w:p>
    <w:p w:rsidR="009A7BC8" w:rsidRPr="00D44EF7" w:rsidRDefault="009A7BC8" w:rsidP="009A7BC8">
      <w:pPr>
        <w:jc w:val="center"/>
        <w:rPr>
          <w:lang w:eastAsia="hr-HR"/>
        </w:rPr>
      </w:pPr>
      <w:r w:rsidRPr="00D44EF7">
        <w:rPr>
          <w:lang w:eastAsia="hr-HR"/>
        </w:rPr>
        <w:t>II. istarske brigade 16, Buzet</w:t>
      </w:r>
    </w:p>
    <w:p w:rsidR="009A7BC8" w:rsidRPr="00D44EF7" w:rsidRDefault="009A7BC8" w:rsidP="009A7BC8">
      <w:pPr>
        <w:jc w:val="center"/>
        <w:rPr>
          <w:lang w:eastAsia="hr-HR"/>
        </w:rPr>
      </w:pPr>
    </w:p>
    <w:p w:rsidR="009A7BC8" w:rsidRPr="00D44EF7" w:rsidRDefault="009A7BC8" w:rsidP="009A7BC8">
      <w:pPr>
        <w:jc w:val="center"/>
        <w:rPr>
          <w:lang w:eastAsia="hr-HR"/>
        </w:rPr>
      </w:pPr>
    </w:p>
    <w:p w:rsidR="009A7BC8" w:rsidRPr="00D44EF7" w:rsidRDefault="009A7BC8" w:rsidP="009A7BC8">
      <w:pPr>
        <w:jc w:val="center"/>
        <w:rPr>
          <w:lang w:eastAsia="hr-HR"/>
        </w:rPr>
      </w:pPr>
    </w:p>
    <w:p w:rsidR="009A7BC8" w:rsidRPr="00D44EF7" w:rsidRDefault="009A7BC8" w:rsidP="009A7BC8">
      <w:pPr>
        <w:pStyle w:val="Naslov2"/>
        <w:jc w:val="center"/>
        <w:rPr>
          <w:color w:val="auto"/>
          <w:sz w:val="56"/>
          <w:szCs w:val="56"/>
          <w:lang w:eastAsia="hr-HR"/>
        </w:rPr>
      </w:pPr>
      <w:r w:rsidRPr="00D44EF7">
        <w:rPr>
          <w:color w:val="auto"/>
          <w:sz w:val="56"/>
          <w:szCs w:val="56"/>
          <w:lang w:eastAsia="hr-HR"/>
        </w:rPr>
        <w:t>E T I Č K I    K O D E K S</w:t>
      </w:r>
    </w:p>
    <w:p w:rsidR="009A7BC8" w:rsidRPr="00D44EF7" w:rsidRDefault="00E83A19" w:rsidP="009A7BC8">
      <w:pPr>
        <w:jc w:val="center"/>
        <w:rPr>
          <w:rFonts w:asciiTheme="majorHAnsi" w:eastAsia="Times New Roman" w:hAnsiTheme="majorHAnsi" w:cstheme="majorBidi"/>
          <w:b/>
          <w:bCs/>
          <w:sz w:val="32"/>
          <w:szCs w:val="32"/>
          <w:lang w:eastAsia="hr-HR"/>
        </w:rPr>
      </w:pPr>
      <w:r w:rsidRPr="00D44EF7">
        <w:rPr>
          <w:rFonts w:asciiTheme="majorHAnsi" w:eastAsia="Times New Roman" w:hAnsiTheme="majorHAnsi" w:cstheme="majorBidi"/>
          <w:b/>
          <w:bCs/>
          <w:sz w:val="32"/>
          <w:szCs w:val="32"/>
          <w:lang w:eastAsia="hr-HR"/>
        </w:rPr>
        <w:t>n</w:t>
      </w:r>
      <w:r w:rsidR="009A7BC8" w:rsidRPr="00D44EF7">
        <w:rPr>
          <w:rFonts w:asciiTheme="majorHAnsi" w:eastAsia="Times New Roman" w:hAnsiTheme="majorHAnsi" w:cstheme="majorBidi"/>
          <w:b/>
          <w:bCs/>
          <w:sz w:val="32"/>
          <w:szCs w:val="32"/>
          <w:lang w:eastAsia="hr-HR"/>
        </w:rPr>
        <w:t>eposrednih nositelja odgojno-obrazovne</w:t>
      </w:r>
    </w:p>
    <w:p w:rsidR="00E83A19" w:rsidRPr="00D44EF7" w:rsidRDefault="00E83A19" w:rsidP="009A7BC8">
      <w:pPr>
        <w:jc w:val="center"/>
        <w:rPr>
          <w:rFonts w:asciiTheme="majorHAnsi" w:eastAsia="Times New Roman" w:hAnsiTheme="majorHAnsi" w:cstheme="majorBidi"/>
          <w:b/>
          <w:bCs/>
          <w:sz w:val="32"/>
          <w:szCs w:val="32"/>
          <w:lang w:eastAsia="hr-HR"/>
        </w:rPr>
      </w:pPr>
      <w:r w:rsidRPr="00D44EF7">
        <w:rPr>
          <w:rFonts w:asciiTheme="majorHAnsi" w:eastAsia="Times New Roman" w:hAnsiTheme="majorHAnsi" w:cstheme="majorBidi"/>
          <w:b/>
          <w:bCs/>
          <w:sz w:val="32"/>
          <w:szCs w:val="32"/>
          <w:lang w:eastAsia="hr-HR"/>
        </w:rPr>
        <w:t>djelatnosti u osnovnoj školi</w:t>
      </w:r>
    </w:p>
    <w:p w:rsidR="003B7F81" w:rsidRPr="00D44EF7" w:rsidRDefault="003B7F81" w:rsidP="009A7BC8">
      <w:pPr>
        <w:jc w:val="center"/>
        <w:rPr>
          <w:rFonts w:asciiTheme="majorHAnsi" w:eastAsia="Times New Roman" w:hAnsiTheme="majorHAnsi" w:cstheme="majorBidi"/>
          <w:b/>
          <w:bCs/>
          <w:sz w:val="32"/>
          <w:szCs w:val="32"/>
          <w:lang w:eastAsia="hr-HR"/>
        </w:rPr>
      </w:pPr>
    </w:p>
    <w:p w:rsidR="003B7F81" w:rsidRPr="00D44EF7" w:rsidRDefault="003B7F81" w:rsidP="009A7BC8">
      <w:pPr>
        <w:jc w:val="center"/>
        <w:rPr>
          <w:rFonts w:asciiTheme="majorHAnsi" w:eastAsia="Times New Roman" w:hAnsiTheme="majorHAnsi" w:cstheme="majorBidi"/>
          <w:b/>
          <w:bCs/>
          <w:sz w:val="32"/>
          <w:szCs w:val="32"/>
          <w:lang w:eastAsia="hr-HR"/>
        </w:rPr>
      </w:pPr>
    </w:p>
    <w:p w:rsidR="003B7F81" w:rsidRPr="00D44EF7" w:rsidRDefault="003B7F81" w:rsidP="009A7BC8">
      <w:pPr>
        <w:jc w:val="center"/>
        <w:rPr>
          <w:rFonts w:asciiTheme="majorHAnsi" w:eastAsia="Times New Roman" w:hAnsiTheme="majorHAnsi" w:cstheme="majorBidi"/>
          <w:b/>
          <w:bCs/>
          <w:sz w:val="32"/>
          <w:szCs w:val="32"/>
          <w:lang w:eastAsia="hr-HR"/>
        </w:rPr>
      </w:pPr>
    </w:p>
    <w:p w:rsidR="003B7F81" w:rsidRPr="00D44EF7" w:rsidRDefault="003B7F81" w:rsidP="009A7BC8">
      <w:pPr>
        <w:jc w:val="center"/>
        <w:rPr>
          <w:rFonts w:asciiTheme="majorHAnsi" w:eastAsia="Times New Roman" w:hAnsiTheme="majorHAnsi" w:cstheme="majorBidi"/>
          <w:b/>
          <w:bCs/>
          <w:sz w:val="32"/>
          <w:szCs w:val="32"/>
          <w:lang w:eastAsia="hr-HR"/>
        </w:rPr>
      </w:pPr>
    </w:p>
    <w:p w:rsidR="003B7F81" w:rsidRPr="00D44EF7" w:rsidRDefault="003B7F81" w:rsidP="009A7BC8">
      <w:pPr>
        <w:jc w:val="center"/>
        <w:rPr>
          <w:rFonts w:asciiTheme="majorHAnsi" w:eastAsia="Times New Roman" w:hAnsiTheme="majorHAnsi" w:cstheme="majorBidi"/>
          <w:b/>
          <w:bCs/>
          <w:sz w:val="32"/>
          <w:szCs w:val="32"/>
          <w:lang w:eastAsia="hr-HR"/>
        </w:rPr>
      </w:pPr>
    </w:p>
    <w:p w:rsidR="003B7F81" w:rsidRPr="00D44EF7" w:rsidRDefault="003B7F81" w:rsidP="009A7BC8">
      <w:pPr>
        <w:jc w:val="center"/>
        <w:rPr>
          <w:rFonts w:asciiTheme="majorHAnsi" w:eastAsia="Times New Roman" w:hAnsiTheme="majorHAnsi" w:cstheme="majorBidi"/>
          <w:b/>
          <w:bCs/>
          <w:sz w:val="32"/>
          <w:szCs w:val="32"/>
          <w:lang w:eastAsia="hr-HR"/>
        </w:rPr>
      </w:pPr>
    </w:p>
    <w:p w:rsidR="003B7F81" w:rsidRPr="00D44EF7" w:rsidRDefault="003B7F81" w:rsidP="009A7BC8">
      <w:pPr>
        <w:jc w:val="center"/>
        <w:rPr>
          <w:rFonts w:asciiTheme="majorHAnsi" w:eastAsia="Times New Roman" w:hAnsiTheme="majorHAnsi" w:cstheme="majorBidi"/>
          <w:b/>
          <w:bCs/>
          <w:sz w:val="32"/>
          <w:szCs w:val="32"/>
          <w:lang w:eastAsia="hr-HR"/>
        </w:rPr>
      </w:pPr>
    </w:p>
    <w:p w:rsidR="003B7F81" w:rsidRPr="00D44EF7" w:rsidRDefault="003B7F81" w:rsidP="009A7BC8">
      <w:pPr>
        <w:jc w:val="center"/>
        <w:rPr>
          <w:rFonts w:asciiTheme="majorHAnsi" w:eastAsia="Times New Roman" w:hAnsiTheme="majorHAnsi" w:cstheme="majorBidi"/>
          <w:b/>
          <w:bCs/>
          <w:sz w:val="32"/>
          <w:szCs w:val="32"/>
          <w:lang w:eastAsia="hr-HR"/>
        </w:rPr>
      </w:pPr>
    </w:p>
    <w:p w:rsidR="00194506" w:rsidRPr="00D44EF7" w:rsidRDefault="00194506" w:rsidP="009A7BC8">
      <w:pPr>
        <w:jc w:val="center"/>
        <w:rPr>
          <w:rFonts w:asciiTheme="majorHAnsi" w:eastAsia="Times New Roman" w:hAnsiTheme="majorHAnsi" w:cstheme="majorBidi"/>
          <w:b/>
          <w:bCs/>
          <w:sz w:val="32"/>
          <w:szCs w:val="32"/>
          <w:lang w:eastAsia="hr-HR"/>
        </w:rPr>
      </w:pPr>
    </w:p>
    <w:p w:rsidR="00194506" w:rsidRPr="00D44EF7" w:rsidRDefault="00194506" w:rsidP="009A7BC8">
      <w:pPr>
        <w:jc w:val="center"/>
        <w:rPr>
          <w:rFonts w:asciiTheme="majorHAnsi" w:eastAsia="Times New Roman" w:hAnsiTheme="majorHAnsi" w:cstheme="majorBidi"/>
          <w:b/>
          <w:bCs/>
          <w:sz w:val="32"/>
          <w:szCs w:val="32"/>
          <w:lang w:eastAsia="hr-HR"/>
        </w:rPr>
      </w:pPr>
    </w:p>
    <w:p w:rsidR="00194506" w:rsidRPr="00D44EF7" w:rsidRDefault="00194506" w:rsidP="009A7BC8">
      <w:pPr>
        <w:jc w:val="center"/>
        <w:rPr>
          <w:rFonts w:asciiTheme="majorHAnsi" w:eastAsia="Times New Roman" w:hAnsiTheme="majorHAnsi" w:cstheme="majorBidi"/>
          <w:b/>
          <w:bCs/>
          <w:sz w:val="32"/>
          <w:szCs w:val="32"/>
          <w:lang w:eastAsia="hr-HR"/>
        </w:rPr>
      </w:pPr>
    </w:p>
    <w:p w:rsidR="003B7F81" w:rsidRPr="00D44EF7" w:rsidRDefault="003B7F81" w:rsidP="009A7BC8">
      <w:pPr>
        <w:jc w:val="center"/>
        <w:rPr>
          <w:rFonts w:asciiTheme="majorHAnsi" w:eastAsia="Times New Roman" w:hAnsiTheme="majorHAnsi" w:cstheme="majorBidi"/>
          <w:b/>
          <w:bCs/>
          <w:sz w:val="32"/>
          <w:szCs w:val="32"/>
          <w:lang w:eastAsia="hr-HR"/>
        </w:rPr>
      </w:pPr>
      <w:r w:rsidRPr="00D44EF7">
        <w:rPr>
          <w:rFonts w:asciiTheme="majorHAnsi" w:eastAsia="Times New Roman" w:hAnsiTheme="majorHAnsi" w:cstheme="majorBidi"/>
          <w:b/>
          <w:bCs/>
          <w:sz w:val="32"/>
          <w:szCs w:val="32"/>
          <w:lang w:eastAsia="hr-HR"/>
        </w:rPr>
        <w:t xml:space="preserve">Buzet, </w:t>
      </w:r>
      <w:r w:rsidR="006A643D">
        <w:rPr>
          <w:rFonts w:asciiTheme="majorHAnsi" w:eastAsia="Times New Roman" w:hAnsiTheme="majorHAnsi" w:cstheme="majorBidi"/>
          <w:b/>
          <w:bCs/>
          <w:sz w:val="32"/>
          <w:szCs w:val="32"/>
          <w:lang w:eastAsia="hr-HR"/>
        </w:rPr>
        <w:t>29. studenog 2016. godine</w:t>
      </w:r>
    </w:p>
    <w:p w:rsidR="002F6DCA" w:rsidRPr="00D44EF7" w:rsidRDefault="002F6DCA" w:rsidP="003E3589">
      <w:pPr>
        <w:ind w:firstLine="708"/>
        <w:rPr>
          <w:rFonts w:ascii="Times New Roman" w:eastAsia="Times New Roman" w:hAnsi="Times New Roman" w:cs="Times New Roman"/>
          <w:szCs w:val="24"/>
          <w:lang w:eastAsia="hr-HR"/>
        </w:rPr>
      </w:pPr>
      <w:r w:rsidRPr="00D44EF7">
        <w:rPr>
          <w:rFonts w:ascii="Times New Roman" w:eastAsia="Times New Roman" w:hAnsi="Times New Roman" w:cs="Times New Roman"/>
          <w:szCs w:val="24"/>
          <w:lang w:eastAsia="hr-HR"/>
        </w:rPr>
        <w:lastRenderedPageBreak/>
        <w:t xml:space="preserve">Temeljem </w:t>
      </w:r>
      <w:r w:rsidR="003E3589" w:rsidRPr="00D44EF7">
        <w:rPr>
          <w:rFonts w:ascii="Cambria" w:hAnsi="Cambria"/>
          <w:sz w:val="26"/>
          <w:szCs w:val="26"/>
        </w:rPr>
        <w:t xml:space="preserve">čl. 58 Zakona o odgoju i obrazovanju u osnovnoj i srednjoj školi (NN, 126/12) te čl. 14 Zakona o izmjenama i dopunama Zakona o odgoju i obrazovanju u osnovnoj i srednjoj školi (NN, 152/14),  Školski odbor OŠ „Vazmoslav Gržalja“ Buzet na sjednici održanoj </w:t>
      </w:r>
      <w:r w:rsidR="00C261FF">
        <w:rPr>
          <w:rFonts w:ascii="Cambria" w:hAnsi="Cambria"/>
          <w:sz w:val="26"/>
          <w:szCs w:val="26"/>
        </w:rPr>
        <w:t xml:space="preserve">29. studenog 2016. godine </w:t>
      </w:r>
      <w:r w:rsidR="003E3589" w:rsidRPr="00D44EF7">
        <w:rPr>
          <w:rFonts w:ascii="Cambria" w:hAnsi="Cambria"/>
          <w:sz w:val="26"/>
          <w:szCs w:val="26"/>
        </w:rPr>
        <w:t>donosi</w:t>
      </w:r>
    </w:p>
    <w:p w:rsidR="002F6DCA" w:rsidRPr="00D44EF7" w:rsidRDefault="002F6DCA" w:rsidP="002F6DCA">
      <w:pPr>
        <w:adjustRightInd w:val="0"/>
        <w:spacing w:before="100" w:beforeAutospacing="1" w:after="100" w:afterAutospacing="1" w:line="240" w:lineRule="auto"/>
        <w:rPr>
          <w:rFonts w:ascii="Times New Roman" w:eastAsia="Times New Roman" w:hAnsi="Times New Roman" w:cs="Times New Roman"/>
          <w:szCs w:val="24"/>
          <w:lang w:eastAsia="hr-HR"/>
        </w:rPr>
      </w:pPr>
      <w:r w:rsidRPr="00D44EF7">
        <w:rPr>
          <w:rFonts w:ascii="Times New Roman" w:eastAsia="Times New Roman" w:hAnsi="Times New Roman" w:cs="Times New Roman"/>
          <w:szCs w:val="24"/>
          <w:lang w:eastAsia="hr-HR"/>
        </w:rPr>
        <w:t> </w:t>
      </w:r>
    </w:p>
    <w:p w:rsidR="003E3589" w:rsidRPr="00D44EF7" w:rsidRDefault="002F6DCA" w:rsidP="002F6DCA">
      <w:pPr>
        <w:adjustRightInd w:val="0"/>
        <w:spacing w:before="100" w:beforeAutospacing="1" w:after="100" w:afterAutospacing="1" w:line="240" w:lineRule="auto"/>
        <w:jc w:val="center"/>
        <w:rPr>
          <w:rFonts w:ascii="Times New Roman" w:eastAsia="Times New Roman" w:hAnsi="Times New Roman" w:cs="Times New Roman"/>
          <w:b/>
          <w:bCs/>
          <w:szCs w:val="24"/>
          <w:lang w:eastAsia="hr-HR"/>
        </w:rPr>
      </w:pPr>
      <w:r w:rsidRPr="00D44EF7">
        <w:rPr>
          <w:rFonts w:ascii="Times New Roman" w:eastAsia="Times New Roman" w:hAnsi="Times New Roman" w:cs="Times New Roman"/>
          <w:b/>
          <w:bCs/>
          <w:szCs w:val="24"/>
          <w:lang w:eastAsia="hr-HR"/>
        </w:rPr>
        <w:t>ETIČKI</w:t>
      </w:r>
      <w:r w:rsidR="003E3589" w:rsidRPr="00D44EF7">
        <w:rPr>
          <w:rFonts w:ascii="Times New Roman" w:eastAsia="Times New Roman" w:hAnsi="Times New Roman" w:cs="Times New Roman"/>
          <w:b/>
          <w:bCs/>
          <w:szCs w:val="24"/>
          <w:lang w:eastAsia="hr-HR"/>
        </w:rPr>
        <w:t xml:space="preserve"> </w:t>
      </w:r>
      <w:r w:rsidRPr="00D44EF7">
        <w:rPr>
          <w:rFonts w:ascii="Times New Roman" w:eastAsia="Times New Roman" w:hAnsi="Times New Roman" w:cs="Times New Roman"/>
          <w:b/>
          <w:bCs/>
          <w:szCs w:val="24"/>
          <w:lang w:eastAsia="hr-HR"/>
        </w:rPr>
        <w:t xml:space="preserve"> KODEKS</w:t>
      </w:r>
      <w:r w:rsidR="003E3589" w:rsidRPr="00D44EF7">
        <w:rPr>
          <w:rFonts w:ascii="Times New Roman" w:eastAsia="Times New Roman" w:hAnsi="Times New Roman" w:cs="Times New Roman"/>
          <w:b/>
          <w:bCs/>
          <w:szCs w:val="24"/>
          <w:lang w:eastAsia="hr-HR"/>
        </w:rPr>
        <w:t xml:space="preserve"> </w:t>
      </w:r>
      <w:r w:rsidRPr="00D44EF7">
        <w:rPr>
          <w:rFonts w:ascii="Times New Roman" w:eastAsia="Times New Roman" w:hAnsi="Times New Roman" w:cs="Times New Roman"/>
          <w:b/>
          <w:bCs/>
          <w:szCs w:val="24"/>
          <w:lang w:eastAsia="hr-HR"/>
        </w:rPr>
        <w:t xml:space="preserve"> </w:t>
      </w:r>
    </w:p>
    <w:p w:rsidR="002F6DCA" w:rsidRPr="00D44EF7" w:rsidRDefault="003E3589" w:rsidP="002F6DCA">
      <w:pPr>
        <w:adjustRightInd w:val="0"/>
        <w:spacing w:before="100" w:beforeAutospacing="1" w:after="100" w:afterAutospacing="1" w:line="240" w:lineRule="auto"/>
        <w:jc w:val="center"/>
        <w:rPr>
          <w:rFonts w:ascii="Times New Roman" w:eastAsia="Times New Roman" w:hAnsi="Times New Roman" w:cs="Times New Roman"/>
          <w:b/>
          <w:bCs/>
          <w:szCs w:val="24"/>
          <w:lang w:eastAsia="hr-HR"/>
        </w:rPr>
      </w:pPr>
      <w:r w:rsidRPr="00D44EF7">
        <w:rPr>
          <w:rFonts w:ascii="Times New Roman" w:eastAsia="Times New Roman" w:hAnsi="Times New Roman" w:cs="Times New Roman"/>
          <w:b/>
          <w:bCs/>
          <w:szCs w:val="24"/>
          <w:lang w:eastAsia="hr-HR"/>
        </w:rPr>
        <w:t>neposrednih nositelja odgojno-obrazovne djelatnosti u</w:t>
      </w:r>
    </w:p>
    <w:p w:rsidR="003E3589" w:rsidRPr="00D44EF7" w:rsidRDefault="003E3589" w:rsidP="002F6DCA">
      <w:pPr>
        <w:adjustRightInd w:val="0"/>
        <w:spacing w:before="100" w:beforeAutospacing="1" w:after="100" w:afterAutospacing="1" w:line="240" w:lineRule="auto"/>
        <w:jc w:val="center"/>
        <w:rPr>
          <w:rFonts w:ascii="Times New Roman" w:eastAsia="Times New Roman" w:hAnsi="Times New Roman" w:cs="Times New Roman"/>
          <w:szCs w:val="24"/>
          <w:lang w:eastAsia="hr-HR"/>
        </w:rPr>
      </w:pPr>
      <w:r w:rsidRPr="00D44EF7">
        <w:rPr>
          <w:rFonts w:ascii="Times New Roman" w:eastAsia="Times New Roman" w:hAnsi="Times New Roman" w:cs="Times New Roman"/>
          <w:b/>
          <w:bCs/>
          <w:szCs w:val="24"/>
          <w:lang w:eastAsia="hr-HR"/>
        </w:rPr>
        <w:t>OŠ „Vazmoslav Gržalja“ Buzet</w:t>
      </w:r>
    </w:p>
    <w:p w:rsidR="002F6DCA" w:rsidRPr="00D44EF7" w:rsidRDefault="002F6DCA" w:rsidP="002F6DCA">
      <w:pPr>
        <w:adjustRightInd w:val="0"/>
        <w:spacing w:before="100" w:beforeAutospacing="1" w:after="100" w:afterAutospacing="1" w:line="240" w:lineRule="auto"/>
        <w:jc w:val="center"/>
        <w:rPr>
          <w:rFonts w:ascii="Times New Roman" w:eastAsia="Times New Roman" w:hAnsi="Times New Roman" w:cs="Times New Roman"/>
          <w:szCs w:val="24"/>
          <w:lang w:eastAsia="hr-HR"/>
        </w:rPr>
      </w:pPr>
      <w:r w:rsidRPr="00D44EF7">
        <w:rPr>
          <w:rFonts w:ascii="Times New Roman" w:eastAsia="Times New Roman" w:hAnsi="Times New Roman" w:cs="Times New Roman"/>
          <w:szCs w:val="24"/>
          <w:lang w:eastAsia="hr-HR"/>
        </w:rPr>
        <w:t>  </w:t>
      </w:r>
      <w:r w:rsidRPr="00D44EF7">
        <w:rPr>
          <w:rFonts w:ascii="Times New Roman" w:eastAsia="Times New Roman" w:hAnsi="Times New Roman" w:cs="Times New Roman"/>
          <w:b/>
          <w:bCs/>
          <w:szCs w:val="24"/>
          <w:lang w:eastAsia="hr-HR"/>
        </w:rPr>
        <w:t> </w:t>
      </w:r>
    </w:p>
    <w:p w:rsidR="002F6DCA" w:rsidRPr="00D44EF7" w:rsidRDefault="003E3589" w:rsidP="003E3589">
      <w:pPr>
        <w:adjustRightInd w:val="0"/>
        <w:spacing w:before="100" w:beforeAutospacing="1" w:after="100" w:afterAutospacing="1" w:line="240" w:lineRule="auto"/>
        <w:jc w:val="center"/>
        <w:rPr>
          <w:rFonts w:ascii="Times New Roman" w:eastAsia="Times New Roman" w:hAnsi="Times New Roman" w:cs="Times New Roman"/>
          <w:szCs w:val="24"/>
          <w:lang w:eastAsia="hr-HR"/>
        </w:rPr>
      </w:pPr>
      <w:r w:rsidRPr="00D44EF7">
        <w:rPr>
          <w:rFonts w:ascii="Times New Roman" w:eastAsia="Times New Roman" w:hAnsi="Times New Roman" w:cs="Times New Roman"/>
          <w:b/>
          <w:bCs/>
          <w:szCs w:val="24"/>
          <w:lang w:eastAsia="hr-HR"/>
        </w:rPr>
        <w:t>I</w:t>
      </w:r>
      <w:r w:rsidR="002F6DCA" w:rsidRPr="00D44EF7">
        <w:rPr>
          <w:rFonts w:ascii="Times New Roman" w:eastAsia="Times New Roman" w:hAnsi="Times New Roman" w:cs="Times New Roman"/>
          <w:b/>
          <w:bCs/>
          <w:szCs w:val="24"/>
          <w:lang w:eastAsia="hr-HR"/>
        </w:rPr>
        <w:t>. OPĆE ODREDBE</w:t>
      </w:r>
    </w:p>
    <w:p w:rsidR="002F6DCA" w:rsidRPr="00D44EF7" w:rsidRDefault="002F6DCA" w:rsidP="002F6DCA">
      <w:pPr>
        <w:adjustRightInd w:val="0"/>
        <w:spacing w:before="100" w:beforeAutospacing="1" w:after="100" w:afterAutospacing="1" w:line="240" w:lineRule="auto"/>
        <w:jc w:val="center"/>
        <w:rPr>
          <w:rFonts w:ascii="Times New Roman" w:eastAsia="Times New Roman" w:hAnsi="Times New Roman" w:cs="Times New Roman"/>
          <w:szCs w:val="24"/>
          <w:lang w:eastAsia="hr-HR"/>
        </w:rPr>
      </w:pPr>
      <w:r w:rsidRPr="00D44EF7">
        <w:rPr>
          <w:rFonts w:ascii="Times New Roman" w:eastAsia="Times New Roman" w:hAnsi="Times New Roman" w:cs="Times New Roman"/>
          <w:b/>
          <w:bCs/>
          <w:szCs w:val="24"/>
          <w:lang w:eastAsia="hr-HR"/>
        </w:rPr>
        <w:t>Članak 1. </w:t>
      </w:r>
    </w:p>
    <w:p w:rsidR="002F6DCA" w:rsidRPr="00D44EF7" w:rsidRDefault="002F6DCA" w:rsidP="002F6DCA">
      <w:pPr>
        <w:adjustRightInd w:val="0"/>
        <w:spacing w:before="100" w:beforeAutospacing="1" w:after="100" w:afterAutospacing="1" w:line="240" w:lineRule="auto"/>
        <w:ind w:firstLine="708"/>
        <w:jc w:val="both"/>
        <w:rPr>
          <w:rFonts w:ascii="Times New Roman" w:eastAsia="Times New Roman" w:hAnsi="Times New Roman" w:cs="Times New Roman"/>
          <w:szCs w:val="24"/>
          <w:lang w:eastAsia="hr-HR"/>
        </w:rPr>
      </w:pPr>
      <w:r w:rsidRPr="00D44EF7">
        <w:rPr>
          <w:rFonts w:ascii="Times New Roman" w:eastAsia="Times New Roman" w:hAnsi="Times New Roman" w:cs="Times New Roman"/>
          <w:szCs w:val="24"/>
          <w:lang w:eastAsia="hr-HR"/>
        </w:rPr>
        <w:t xml:space="preserve">Etički kodeks </w:t>
      </w:r>
      <w:r w:rsidR="003E3589" w:rsidRPr="00D44EF7">
        <w:rPr>
          <w:rFonts w:ascii="Times New Roman" w:eastAsia="Times New Roman" w:hAnsi="Times New Roman" w:cs="Times New Roman"/>
          <w:szCs w:val="24"/>
          <w:lang w:eastAsia="hr-HR"/>
        </w:rPr>
        <w:t xml:space="preserve">OŠ „Vazmoslav Gržalja“ Buzet (u daljnjem tekstu: Etički kodeks) </w:t>
      </w:r>
      <w:r w:rsidRPr="00D44EF7">
        <w:rPr>
          <w:rFonts w:ascii="Times New Roman" w:eastAsia="Times New Roman" w:hAnsi="Times New Roman" w:cs="Times New Roman"/>
          <w:szCs w:val="24"/>
          <w:lang w:eastAsia="hr-HR"/>
        </w:rPr>
        <w:t xml:space="preserve">sadržava moralna načela i načela profesionalne etike prema kojima se u svom profesionalnom i javnom djelovanju trebaju ponašati učitelji i drugi </w:t>
      </w:r>
      <w:r w:rsidR="00461503" w:rsidRPr="00D44EF7">
        <w:rPr>
          <w:rFonts w:ascii="Times New Roman" w:eastAsia="Times New Roman" w:hAnsi="Times New Roman" w:cs="Times New Roman"/>
          <w:szCs w:val="24"/>
          <w:lang w:eastAsia="hr-HR"/>
        </w:rPr>
        <w:t>radnici</w:t>
      </w:r>
      <w:r w:rsidRPr="00D44EF7">
        <w:rPr>
          <w:rFonts w:ascii="Times New Roman" w:eastAsia="Times New Roman" w:hAnsi="Times New Roman" w:cs="Times New Roman"/>
          <w:szCs w:val="24"/>
          <w:lang w:eastAsia="hr-HR"/>
        </w:rPr>
        <w:t xml:space="preserve"> Osnovne škole </w:t>
      </w:r>
      <w:r w:rsidR="003E3589" w:rsidRPr="00D44EF7">
        <w:rPr>
          <w:rFonts w:ascii="Times New Roman" w:eastAsia="Times New Roman" w:hAnsi="Times New Roman" w:cs="Times New Roman"/>
          <w:szCs w:val="24"/>
          <w:lang w:eastAsia="hr-HR"/>
        </w:rPr>
        <w:t xml:space="preserve">„Vazmoslav Gržalja“ Buzet </w:t>
      </w:r>
      <w:r w:rsidRPr="00D44EF7">
        <w:rPr>
          <w:rFonts w:ascii="Times New Roman" w:eastAsia="Times New Roman" w:hAnsi="Times New Roman" w:cs="Times New Roman"/>
          <w:szCs w:val="24"/>
          <w:lang w:eastAsia="hr-HR"/>
        </w:rPr>
        <w:t xml:space="preserve"> (u daljnjem tekstu: Škola).</w:t>
      </w:r>
    </w:p>
    <w:p w:rsidR="002F6DCA" w:rsidRPr="00D44EF7" w:rsidRDefault="002F6DCA" w:rsidP="002F6DCA">
      <w:pPr>
        <w:adjustRightInd w:val="0"/>
        <w:spacing w:before="100" w:beforeAutospacing="1" w:after="100" w:afterAutospacing="1" w:line="240" w:lineRule="auto"/>
        <w:ind w:firstLine="708"/>
        <w:jc w:val="both"/>
        <w:rPr>
          <w:rFonts w:ascii="Times New Roman" w:eastAsia="Times New Roman" w:hAnsi="Times New Roman" w:cs="Times New Roman"/>
          <w:szCs w:val="24"/>
          <w:lang w:eastAsia="hr-HR"/>
        </w:rPr>
      </w:pPr>
      <w:r w:rsidRPr="00D44EF7">
        <w:rPr>
          <w:rFonts w:ascii="Times New Roman" w:eastAsia="Times New Roman" w:hAnsi="Times New Roman" w:cs="Times New Roman"/>
          <w:szCs w:val="24"/>
          <w:lang w:eastAsia="hr-HR"/>
        </w:rPr>
        <w:t xml:space="preserve">Načela Etičkog kodeksa primjenjuju se na odgovarajući način i na druge osobe koje nisu </w:t>
      </w:r>
      <w:r w:rsidR="00461503" w:rsidRPr="00D44EF7">
        <w:rPr>
          <w:rFonts w:ascii="Times New Roman" w:eastAsia="Times New Roman" w:hAnsi="Times New Roman" w:cs="Times New Roman"/>
          <w:szCs w:val="24"/>
          <w:lang w:eastAsia="hr-HR"/>
        </w:rPr>
        <w:t>radnici</w:t>
      </w:r>
      <w:r w:rsidRPr="00D44EF7">
        <w:rPr>
          <w:rFonts w:ascii="Times New Roman" w:eastAsia="Times New Roman" w:hAnsi="Times New Roman" w:cs="Times New Roman"/>
          <w:szCs w:val="24"/>
          <w:lang w:eastAsia="hr-HR"/>
        </w:rPr>
        <w:t xml:space="preserve"> Škole, ali sudjeluju u radu i djelovanju Škole, ako i ukoliko se ponašanje i djelovanje tih osoba može izravno povezati sa Školom.</w:t>
      </w:r>
    </w:p>
    <w:p w:rsidR="002F6DCA" w:rsidRPr="00D44EF7" w:rsidRDefault="002F6DCA" w:rsidP="002F6DCA">
      <w:pPr>
        <w:adjustRightInd w:val="0"/>
        <w:spacing w:before="100" w:beforeAutospacing="1" w:after="100" w:afterAutospacing="1" w:line="240" w:lineRule="auto"/>
        <w:ind w:firstLine="708"/>
        <w:jc w:val="both"/>
        <w:rPr>
          <w:rFonts w:ascii="Times New Roman" w:eastAsia="Times New Roman" w:hAnsi="Times New Roman" w:cs="Times New Roman"/>
          <w:szCs w:val="24"/>
          <w:lang w:eastAsia="hr-HR"/>
        </w:rPr>
      </w:pPr>
      <w:r w:rsidRPr="00D44EF7">
        <w:rPr>
          <w:rFonts w:ascii="Times New Roman" w:eastAsia="Times New Roman" w:hAnsi="Times New Roman" w:cs="Times New Roman"/>
          <w:szCs w:val="24"/>
          <w:lang w:eastAsia="hr-HR"/>
        </w:rPr>
        <w:t xml:space="preserve">Etički kodeks sastoji se od standarda ponašanja prilagođenih potrebama Škole i njenih </w:t>
      </w:r>
      <w:r w:rsidR="00461503" w:rsidRPr="00D44EF7">
        <w:rPr>
          <w:rFonts w:ascii="Times New Roman" w:eastAsia="Times New Roman" w:hAnsi="Times New Roman" w:cs="Times New Roman"/>
          <w:szCs w:val="24"/>
          <w:lang w:eastAsia="hr-HR"/>
        </w:rPr>
        <w:t>radnika</w:t>
      </w:r>
      <w:r w:rsidRPr="00D44EF7">
        <w:rPr>
          <w:rFonts w:ascii="Times New Roman" w:eastAsia="Times New Roman" w:hAnsi="Times New Roman" w:cs="Times New Roman"/>
          <w:szCs w:val="24"/>
          <w:lang w:eastAsia="hr-HR"/>
        </w:rPr>
        <w:t xml:space="preserve"> uzimajući u obzir načela čuvanja dostojanstva i ugleda Škole, učitelja i učenika.</w:t>
      </w:r>
    </w:p>
    <w:p w:rsidR="002F6DCA" w:rsidRPr="00D44EF7" w:rsidRDefault="002F6DCA" w:rsidP="002F6DCA">
      <w:pPr>
        <w:adjustRightInd w:val="0"/>
        <w:spacing w:before="100" w:beforeAutospacing="1" w:after="100" w:afterAutospacing="1" w:line="240" w:lineRule="auto"/>
        <w:ind w:firstLine="708"/>
        <w:jc w:val="both"/>
        <w:rPr>
          <w:rFonts w:ascii="Times New Roman" w:eastAsia="Times New Roman" w:hAnsi="Times New Roman" w:cs="Times New Roman"/>
          <w:szCs w:val="24"/>
          <w:lang w:eastAsia="hr-HR"/>
        </w:rPr>
      </w:pPr>
      <w:r w:rsidRPr="00D44EF7">
        <w:rPr>
          <w:rFonts w:ascii="Times New Roman" w:eastAsia="Times New Roman" w:hAnsi="Times New Roman" w:cs="Times New Roman"/>
          <w:szCs w:val="24"/>
          <w:lang w:eastAsia="hr-HR"/>
        </w:rPr>
        <w:t>Etički kodeks Škole se ostvaruje na sljedećim načelima:</w:t>
      </w:r>
    </w:p>
    <w:p w:rsidR="002F6DCA" w:rsidRPr="00D44EF7" w:rsidRDefault="002F6DCA" w:rsidP="003E3589">
      <w:pPr>
        <w:adjustRightInd w:val="0"/>
        <w:spacing w:before="100" w:beforeAutospacing="1" w:after="100" w:afterAutospacing="1" w:line="240" w:lineRule="auto"/>
        <w:ind w:firstLine="708"/>
        <w:jc w:val="both"/>
        <w:rPr>
          <w:rFonts w:ascii="Times New Roman" w:eastAsia="Times New Roman" w:hAnsi="Times New Roman" w:cs="Times New Roman"/>
          <w:szCs w:val="24"/>
          <w:lang w:eastAsia="hr-HR"/>
        </w:rPr>
      </w:pPr>
      <w:r w:rsidRPr="00D44EF7">
        <w:rPr>
          <w:rFonts w:ascii="Times New Roman" w:eastAsia="Times New Roman" w:hAnsi="Times New Roman" w:cs="Times New Roman"/>
          <w:szCs w:val="24"/>
          <w:lang w:eastAsia="hr-HR"/>
        </w:rPr>
        <w:t>• temeljna načela u odnosu na moralno opravdano i moralno neprihvatljivo ponašanje u radu u Školi i izvan Škole i</w:t>
      </w:r>
    </w:p>
    <w:p w:rsidR="002F6DCA" w:rsidRPr="00D44EF7" w:rsidRDefault="002F6DCA" w:rsidP="003E3589">
      <w:pPr>
        <w:adjustRightInd w:val="0"/>
        <w:spacing w:before="100" w:beforeAutospacing="1" w:after="100" w:afterAutospacing="1" w:line="240" w:lineRule="auto"/>
        <w:ind w:firstLine="708"/>
        <w:jc w:val="both"/>
        <w:rPr>
          <w:rFonts w:ascii="Times New Roman" w:eastAsia="Times New Roman" w:hAnsi="Times New Roman" w:cs="Times New Roman"/>
          <w:szCs w:val="24"/>
          <w:lang w:eastAsia="hr-HR"/>
        </w:rPr>
      </w:pPr>
      <w:r w:rsidRPr="00D44EF7">
        <w:rPr>
          <w:rFonts w:ascii="Times New Roman" w:eastAsia="Times New Roman" w:hAnsi="Times New Roman" w:cs="Times New Roman"/>
          <w:szCs w:val="24"/>
          <w:lang w:eastAsia="hr-HR"/>
        </w:rPr>
        <w:t>• etička pravila u nastavnom procesu u Školi</w:t>
      </w:r>
    </w:p>
    <w:p w:rsidR="003E3589" w:rsidRPr="00D44EF7" w:rsidRDefault="003E3589" w:rsidP="002F6DCA">
      <w:pPr>
        <w:adjustRightInd w:val="0"/>
        <w:spacing w:before="100" w:beforeAutospacing="1" w:after="100" w:afterAutospacing="1" w:line="240" w:lineRule="auto"/>
        <w:jc w:val="center"/>
        <w:rPr>
          <w:rFonts w:ascii="Times New Roman" w:eastAsia="Times New Roman" w:hAnsi="Times New Roman" w:cs="Times New Roman"/>
          <w:b/>
          <w:bCs/>
          <w:szCs w:val="24"/>
          <w:lang w:eastAsia="hr-HR"/>
        </w:rPr>
      </w:pPr>
    </w:p>
    <w:p w:rsidR="002F6DCA" w:rsidRPr="00D44EF7" w:rsidRDefault="002F6DCA" w:rsidP="002F6DCA">
      <w:pPr>
        <w:adjustRightInd w:val="0"/>
        <w:spacing w:before="100" w:beforeAutospacing="1" w:after="100" w:afterAutospacing="1" w:line="240" w:lineRule="auto"/>
        <w:jc w:val="center"/>
        <w:rPr>
          <w:rFonts w:ascii="Times New Roman" w:eastAsia="Times New Roman" w:hAnsi="Times New Roman" w:cs="Times New Roman"/>
          <w:szCs w:val="24"/>
          <w:lang w:eastAsia="hr-HR"/>
        </w:rPr>
      </w:pPr>
      <w:r w:rsidRPr="00D44EF7">
        <w:rPr>
          <w:rFonts w:ascii="Times New Roman" w:eastAsia="Times New Roman" w:hAnsi="Times New Roman" w:cs="Times New Roman"/>
          <w:b/>
          <w:bCs/>
          <w:szCs w:val="24"/>
          <w:lang w:eastAsia="hr-HR"/>
        </w:rPr>
        <w:t>Članak 2.</w:t>
      </w:r>
    </w:p>
    <w:p w:rsidR="002F6DCA" w:rsidRPr="00D44EF7" w:rsidRDefault="002F6DCA" w:rsidP="002F6DCA">
      <w:pPr>
        <w:adjustRightInd w:val="0"/>
        <w:spacing w:before="100" w:beforeAutospacing="1" w:after="100" w:afterAutospacing="1" w:line="240" w:lineRule="auto"/>
        <w:ind w:firstLine="708"/>
        <w:rPr>
          <w:rFonts w:ascii="Times New Roman" w:eastAsia="Times New Roman" w:hAnsi="Times New Roman" w:cs="Times New Roman"/>
          <w:szCs w:val="24"/>
          <w:lang w:eastAsia="hr-HR"/>
        </w:rPr>
      </w:pPr>
      <w:r w:rsidRPr="00D44EF7">
        <w:rPr>
          <w:rFonts w:ascii="Times New Roman" w:eastAsia="Times New Roman" w:hAnsi="Times New Roman" w:cs="Times New Roman"/>
          <w:szCs w:val="24"/>
          <w:lang w:eastAsia="hr-HR"/>
        </w:rPr>
        <w:t>Svrha donošenja ovoga Etičkog kodeksa je utvrđivanje obveze promicanja vrijednosti specifičnih za vrlo odgovornu i osjetljivu učiteljsku djelatnost u najširem smislu. Provođenje odredbi ovoga Etičkog kodeksa ima za svrhu i utjecaj na učenike u cilju prihvaćanja tih etičkih normi u budućem životu i radu (djelovanje primjerom) i podizanje razine značenja učiteljskog poziva u mjestu rada i širem okruženju odnosno u društvu kao cjelini.</w:t>
      </w:r>
    </w:p>
    <w:p w:rsidR="002F6DCA" w:rsidRPr="00D44EF7" w:rsidRDefault="002F6DCA" w:rsidP="002F6DCA">
      <w:pPr>
        <w:adjustRightInd w:val="0"/>
        <w:spacing w:before="100" w:beforeAutospacing="1" w:after="100" w:afterAutospacing="1" w:line="240" w:lineRule="auto"/>
        <w:ind w:firstLine="708"/>
        <w:rPr>
          <w:rFonts w:ascii="Times New Roman" w:eastAsia="Times New Roman" w:hAnsi="Times New Roman" w:cs="Times New Roman"/>
          <w:szCs w:val="24"/>
          <w:lang w:eastAsia="hr-HR"/>
        </w:rPr>
      </w:pPr>
      <w:r w:rsidRPr="00D44EF7">
        <w:rPr>
          <w:rFonts w:ascii="Times New Roman" w:eastAsia="Times New Roman" w:hAnsi="Times New Roman" w:cs="Times New Roman"/>
          <w:szCs w:val="24"/>
          <w:lang w:eastAsia="hr-HR"/>
        </w:rPr>
        <w:t xml:space="preserve">Promicanje etičnog ponašanja i vrijednosti koje su sadržane u ovom kodeksu obveza je svih učitelja i </w:t>
      </w:r>
      <w:r w:rsidR="003E3589" w:rsidRPr="00D44EF7">
        <w:rPr>
          <w:rFonts w:ascii="Times New Roman" w:eastAsia="Times New Roman" w:hAnsi="Times New Roman" w:cs="Times New Roman"/>
          <w:szCs w:val="24"/>
          <w:lang w:eastAsia="hr-HR"/>
        </w:rPr>
        <w:t>djelatnika</w:t>
      </w:r>
      <w:r w:rsidRPr="00D44EF7">
        <w:rPr>
          <w:rFonts w:ascii="Times New Roman" w:eastAsia="Times New Roman" w:hAnsi="Times New Roman" w:cs="Times New Roman"/>
          <w:szCs w:val="24"/>
          <w:lang w:eastAsia="hr-HR"/>
        </w:rPr>
        <w:t xml:space="preserve"> Škole kao i svih tijela koje se formiraju u Školi.</w:t>
      </w:r>
    </w:p>
    <w:p w:rsidR="00ED7D23" w:rsidRPr="00D44EF7" w:rsidRDefault="00ED7D23" w:rsidP="002F6DCA">
      <w:pPr>
        <w:adjustRightInd w:val="0"/>
        <w:spacing w:before="100" w:beforeAutospacing="1" w:after="100" w:afterAutospacing="1" w:line="240" w:lineRule="auto"/>
        <w:ind w:firstLine="708"/>
        <w:rPr>
          <w:rFonts w:ascii="Times New Roman" w:eastAsia="Times New Roman" w:hAnsi="Times New Roman" w:cs="Times New Roman"/>
          <w:szCs w:val="24"/>
          <w:lang w:eastAsia="hr-HR"/>
        </w:rPr>
      </w:pPr>
      <w:r w:rsidRPr="00D44EF7">
        <w:rPr>
          <w:rFonts w:ascii="Times New Roman" w:eastAsia="Times New Roman" w:hAnsi="Times New Roman" w:cs="Times New Roman"/>
          <w:szCs w:val="24"/>
          <w:lang w:eastAsia="hr-HR"/>
        </w:rPr>
        <w:t>Radi ostvarenja cilja iz st. 1 ovoga članka, tijela predviđena u čl. 28 i 29 ovoga Etičkog kodeksa daju svoja mišljenja o ostvarivanju etičkih načela i standarda u Školi, kako u načelnim pitanjima, tako i u pojedinim konkretnim predmetima, te poduzimaju druge radnje i obavljaju druge djelatnosti uređene ovim Etičkim kodeksom.</w:t>
      </w:r>
    </w:p>
    <w:p w:rsidR="00ED7D23" w:rsidRPr="00D44EF7" w:rsidRDefault="00ED7D23" w:rsidP="002F6DCA">
      <w:pPr>
        <w:adjustRightInd w:val="0"/>
        <w:spacing w:before="100" w:beforeAutospacing="1" w:after="100" w:afterAutospacing="1" w:line="240" w:lineRule="auto"/>
        <w:ind w:firstLine="708"/>
        <w:rPr>
          <w:rFonts w:ascii="Times New Roman" w:eastAsia="Times New Roman" w:hAnsi="Times New Roman" w:cs="Times New Roman"/>
          <w:szCs w:val="24"/>
          <w:lang w:eastAsia="hr-HR"/>
        </w:rPr>
      </w:pPr>
      <w:r w:rsidRPr="00D44EF7">
        <w:rPr>
          <w:rFonts w:ascii="Times New Roman" w:eastAsia="Times New Roman" w:hAnsi="Times New Roman" w:cs="Times New Roman"/>
          <w:szCs w:val="24"/>
          <w:lang w:eastAsia="hr-HR"/>
        </w:rPr>
        <w:t>Postupci propisani ovim Etičkim kodeksom ne uređuju prava, obveze i odgovornosti osoba koje u njima sudjeluju te nisu alternativa za građanske, kaznene, upravne i stegovne postupke uređene zakonima, drugima propisima i aktima Škole.</w:t>
      </w:r>
    </w:p>
    <w:p w:rsidR="00ED7D23" w:rsidRPr="00D44EF7" w:rsidRDefault="00ED7D23" w:rsidP="002F6DCA">
      <w:pPr>
        <w:adjustRightInd w:val="0"/>
        <w:spacing w:before="100" w:beforeAutospacing="1" w:after="100" w:afterAutospacing="1" w:line="240" w:lineRule="auto"/>
        <w:ind w:firstLine="708"/>
        <w:rPr>
          <w:rFonts w:ascii="Times New Roman" w:eastAsia="Times New Roman" w:hAnsi="Times New Roman" w:cs="Times New Roman"/>
          <w:szCs w:val="24"/>
          <w:lang w:eastAsia="hr-HR"/>
        </w:rPr>
      </w:pPr>
      <w:r w:rsidRPr="00D44EF7">
        <w:rPr>
          <w:rFonts w:ascii="Times New Roman" w:eastAsia="Times New Roman" w:hAnsi="Times New Roman" w:cs="Times New Roman"/>
          <w:szCs w:val="24"/>
          <w:lang w:eastAsia="hr-HR"/>
        </w:rPr>
        <w:t>Ako u skladu sa Statutom škole povreda Etičkog kodeksa povlači stegovnu odgovornost osobe koja ju je počinila, općim aktima Škole može se odrediti u kojim će se slučajevima u stegovnom postupku obvezno zatražiti mišljenje etičkog povjerenstva.</w:t>
      </w:r>
    </w:p>
    <w:p w:rsidR="00843A10" w:rsidRPr="00D44EF7" w:rsidRDefault="00843A10" w:rsidP="002F6DCA">
      <w:pPr>
        <w:adjustRightInd w:val="0"/>
        <w:spacing w:before="100" w:beforeAutospacing="1" w:after="100" w:afterAutospacing="1" w:line="240" w:lineRule="auto"/>
        <w:ind w:firstLine="708"/>
        <w:rPr>
          <w:rFonts w:ascii="Times New Roman" w:eastAsia="Times New Roman" w:hAnsi="Times New Roman" w:cs="Times New Roman"/>
          <w:szCs w:val="24"/>
          <w:lang w:eastAsia="hr-HR"/>
        </w:rPr>
      </w:pPr>
      <w:r w:rsidRPr="00D44EF7">
        <w:rPr>
          <w:rFonts w:ascii="Times New Roman" w:eastAsia="Times New Roman" w:hAnsi="Times New Roman" w:cs="Times New Roman"/>
          <w:szCs w:val="24"/>
          <w:lang w:eastAsia="hr-HR"/>
        </w:rPr>
        <w:t>Mišljenje dano u postupku uređenom Etičkim kodeksom djeluje svojim autoritetom i treba služiti tumačenju Etičkog kodeksa i promicanju etičnog ponašanja u Školi. Ono ne veže druga tijela i nije upravni akt.</w:t>
      </w:r>
    </w:p>
    <w:p w:rsidR="00ED7D23" w:rsidRPr="00D44EF7" w:rsidRDefault="00F56E6E" w:rsidP="00F56E6E">
      <w:pPr>
        <w:adjustRightInd w:val="0"/>
        <w:spacing w:before="100" w:beforeAutospacing="1" w:after="100" w:afterAutospacing="1" w:line="240" w:lineRule="auto"/>
        <w:jc w:val="center"/>
        <w:rPr>
          <w:rFonts w:ascii="Times New Roman" w:eastAsia="Times New Roman" w:hAnsi="Times New Roman" w:cs="Times New Roman"/>
          <w:b/>
          <w:szCs w:val="24"/>
          <w:lang w:eastAsia="hr-HR"/>
        </w:rPr>
      </w:pPr>
      <w:r w:rsidRPr="00D44EF7">
        <w:rPr>
          <w:rFonts w:ascii="Times New Roman" w:eastAsia="Times New Roman" w:hAnsi="Times New Roman" w:cs="Times New Roman"/>
          <w:b/>
          <w:szCs w:val="24"/>
          <w:lang w:eastAsia="hr-HR"/>
        </w:rPr>
        <w:t>Značenje pojmova iz ovoga kodeksa</w:t>
      </w:r>
    </w:p>
    <w:p w:rsidR="002F6DCA" w:rsidRPr="00D44EF7" w:rsidRDefault="002F6DCA" w:rsidP="002F6DCA">
      <w:pPr>
        <w:adjustRightInd w:val="0"/>
        <w:spacing w:before="100" w:beforeAutospacing="1" w:after="100" w:afterAutospacing="1" w:line="240" w:lineRule="auto"/>
        <w:jc w:val="center"/>
        <w:rPr>
          <w:rFonts w:ascii="Times New Roman" w:eastAsia="Times New Roman" w:hAnsi="Times New Roman" w:cs="Times New Roman"/>
          <w:b/>
          <w:szCs w:val="24"/>
          <w:lang w:eastAsia="hr-HR"/>
        </w:rPr>
      </w:pPr>
      <w:r w:rsidRPr="00D44EF7">
        <w:rPr>
          <w:rFonts w:ascii="Times New Roman" w:eastAsia="Times New Roman" w:hAnsi="Times New Roman" w:cs="Times New Roman"/>
          <w:b/>
          <w:szCs w:val="24"/>
          <w:lang w:eastAsia="hr-HR"/>
        </w:rPr>
        <w:t>Članak 3. </w:t>
      </w:r>
    </w:p>
    <w:p w:rsidR="002F6DCA" w:rsidRPr="00D44EF7" w:rsidRDefault="002F6DCA" w:rsidP="002F6DCA">
      <w:pPr>
        <w:adjustRightInd w:val="0"/>
        <w:spacing w:before="100" w:beforeAutospacing="1" w:after="100" w:afterAutospacing="1" w:line="240" w:lineRule="auto"/>
        <w:ind w:firstLine="360"/>
        <w:rPr>
          <w:rFonts w:ascii="Times New Roman" w:eastAsia="Times New Roman" w:hAnsi="Times New Roman" w:cs="Times New Roman"/>
          <w:szCs w:val="24"/>
          <w:lang w:eastAsia="hr-HR"/>
        </w:rPr>
      </w:pPr>
      <w:r w:rsidRPr="00D44EF7">
        <w:rPr>
          <w:rFonts w:ascii="Times New Roman" w:eastAsia="Times New Roman" w:hAnsi="Times New Roman" w:cs="Times New Roman"/>
          <w:szCs w:val="24"/>
          <w:lang w:eastAsia="hr-HR"/>
        </w:rPr>
        <w:t>Pojedini izrazi iz ovoga Kodeksa imaju značenje:</w:t>
      </w:r>
    </w:p>
    <w:p w:rsidR="002F6DCA" w:rsidRPr="00D44EF7" w:rsidRDefault="002F6DCA" w:rsidP="002F6DCA">
      <w:pPr>
        <w:tabs>
          <w:tab w:val="num" w:pos="0"/>
        </w:tabs>
        <w:adjustRightInd w:val="0"/>
        <w:spacing w:before="100" w:beforeAutospacing="1" w:after="100" w:afterAutospacing="1" w:line="240" w:lineRule="auto"/>
        <w:ind w:firstLine="360"/>
        <w:rPr>
          <w:rFonts w:ascii="Times New Roman" w:eastAsia="Times New Roman" w:hAnsi="Times New Roman" w:cs="Times New Roman"/>
          <w:szCs w:val="24"/>
          <w:lang w:eastAsia="hr-HR"/>
        </w:rPr>
      </w:pPr>
      <w:r w:rsidRPr="00D44EF7">
        <w:rPr>
          <w:rFonts w:ascii="Times New Roman" w:eastAsia="Times New Roman" w:hAnsi="Times New Roman" w:cs="Times New Roman"/>
          <w:szCs w:val="24"/>
          <w:lang w:eastAsia="hr-HR"/>
        </w:rPr>
        <w:t xml:space="preserve">1.      </w:t>
      </w:r>
      <w:r w:rsidR="00F56E6E" w:rsidRPr="00D44EF7">
        <w:rPr>
          <w:rFonts w:ascii="Times New Roman" w:eastAsia="Times New Roman" w:hAnsi="Times New Roman" w:cs="Times New Roman"/>
          <w:szCs w:val="24"/>
          <w:lang w:eastAsia="hr-HR"/>
        </w:rPr>
        <w:t>„</w:t>
      </w:r>
      <w:r w:rsidRPr="00D44EF7">
        <w:rPr>
          <w:rFonts w:ascii="Times New Roman" w:eastAsia="Times New Roman" w:hAnsi="Times New Roman" w:cs="Times New Roman"/>
          <w:szCs w:val="24"/>
          <w:lang w:eastAsia="hr-HR"/>
        </w:rPr>
        <w:t>Radnici Škole“ označava sve osobe koje rade u Školi, osobe koje izvode nastavu</w:t>
      </w:r>
      <w:r w:rsidR="00F56E6E" w:rsidRPr="00D44EF7">
        <w:rPr>
          <w:rFonts w:ascii="Times New Roman" w:eastAsia="Times New Roman" w:hAnsi="Times New Roman" w:cs="Times New Roman"/>
          <w:szCs w:val="24"/>
          <w:lang w:eastAsia="hr-HR"/>
        </w:rPr>
        <w:t>,</w:t>
      </w:r>
      <w:r w:rsidRPr="00D44EF7">
        <w:rPr>
          <w:rFonts w:ascii="Times New Roman" w:eastAsia="Times New Roman" w:hAnsi="Times New Roman" w:cs="Times New Roman"/>
          <w:szCs w:val="24"/>
          <w:lang w:eastAsia="hr-HR"/>
        </w:rPr>
        <w:t xml:space="preserve"> a nisu zaposlenici Škole, surađuju u izvedbi određenih dijelova sadržaja nastavnog programa i izvannastavnih aktivnosti koje su planirane u Godišnjem planu i programu rada te djeluju u okviru zajedničkih i pomoćnih službi, neovisno o vrsti i trajanju ugovora na temelju kojega ostvaruju prava i obveze u Školi;</w:t>
      </w:r>
    </w:p>
    <w:p w:rsidR="002F6DCA" w:rsidRPr="00D44EF7" w:rsidRDefault="002F6DCA" w:rsidP="002F6DCA">
      <w:pPr>
        <w:tabs>
          <w:tab w:val="num" w:pos="720"/>
        </w:tabs>
        <w:adjustRightInd w:val="0"/>
        <w:spacing w:before="100" w:beforeAutospacing="1" w:after="100" w:afterAutospacing="1" w:line="240" w:lineRule="auto"/>
        <w:ind w:firstLine="360"/>
        <w:rPr>
          <w:rFonts w:ascii="Times New Roman" w:eastAsia="Times New Roman" w:hAnsi="Times New Roman" w:cs="Times New Roman"/>
          <w:szCs w:val="24"/>
          <w:lang w:eastAsia="hr-HR"/>
        </w:rPr>
      </w:pPr>
      <w:r w:rsidRPr="00D44EF7">
        <w:rPr>
          <w:rFonts w:ascii="Times New Roman" w:eastAsia="Times New Roman" w:hAnsi="Times New Roman" w:cs="Times New Roman"/>
          <w:szCs w:val="24"/>
          <w:lang w:eastAsia="hr-HR"/>
        </w:rPr>
        <w:t>2.      „učitelj“ uključuje sve stručno osposobljene osobe za poučavanje i odgojno-obrazovni rad učenika unutar odgojno-obrazovne institucije osobe koje održavaju nastavu u Školi bez obzira na stručno zvanje te na vrstu i trajanje ugovora na te</w:t>
      </w:r>
      <w:r w:rsidR="00A21F71" w:rsidRPr="00D44EF7">
        <w:rPr>
          <w:rFonts w:ascii="Times New Roman" w:eastAsia="Times New Roman" w:hAnsi="Times New Roman" w:cs="Times New Roman"/>
          <w:szCs w:val="24"/>
          <w:lang w:eastAsia="hr-HR"/>
        </w:rPr>
        <w:t>melju kojega održavaju nastavu;</w:t>
      </w:r>
    </w:p>
    <w:p w:rsidR="002F6DCA" w:rsidRPr="00D44EF7" w:rsidRDefault="002F6DCA" w:rsidP="002F6DCA">
      <w:pPr>
        <w:tabs>
          <w:tab w:val="num" w:pos="720"/>
        </w:tabs>
        <w:adjustRightInd w:val="0"/>
        <w:spacing w:before="100" w:beforeAutospacing="1" w:after="100" w:afterAutospacing="1" w:line="240" w:lineRule="auto"/>
        <w:ind w:firstLine="360"/>
        <w:rPr>
          <w:rFonts w:ascii="Times New Roman" w:eastAsia="Times New Roman" w:hAnsi="Times New Roman" w:cs="Times New Roman"/>
          <w:szCs w:val="24"/>
          <w:lang w:eastAsia="hr-HR"/>
        </w:rPr>
      </w:pPr>
      <w:r w:rsidRPr="00D44EF7">
        <w:rPr>
          <w:rFonts w:ascii="Times New Roman" w:eastAsia="Times New Roman" w:hAnsi="Times New Roman" w:cs="Times New Roman"/>
          <w:szCs w:val="24"/>
          <w:lang w:eastAsia="hr-HR"/>
        </w:rPr>
        <w:t xml:space="preserve">3.      „učenik“ uključuje </w:t>
      </w:r>
      <w:r w:rsidR="00A21F71" w:rsidRPr="00D44EF7">
        <w:rPr>
          <w:rFonts w:ascii="Times New Roman" w:eastAsia="Times New Roman" w:hAnsi="Times New Roman" w:cs="Times New Roman"/>
          <w:szCs w:val="24"/>
          <w:lang w:eastAsia="hr-HR"/>
        </w:rPr>
        <w:t xml:space="preserve">sve </w:t>
      </w:r>
      <w:r w:rsidRPr="00D44EF7">
        <w:rPr>
          <w:rFonts w:ascii="Times New Roman" w:eastAsia="Times New Roman" w:hAnsi="Times New Roman" w:cs="Times New Roman"/>
          <w:szCs w:val="24"/>
          <w:lang w:eastAsia="hr-HR"/>
        </w:rPr>
        <w:t>sudionik</w:t>
      </w:r>
      <w:r w:rsidR="00A21F71" w:rsidRPr="00D44EF7">
        <w:rPr>
          <w:rFonts w:ascii="Times New Roman" w:eastAsia="Times New Roman" w:hAnsi="Times New Roman" w:cs="Times New Roman"/>
          <w:szCs w:val="24"/>
          <w:lang w:eastAsia="hr-HR"/>
        </w:rPr>
        <w:t>e</w:t>
      </w:r>
      <w:r w:rsidRPr="00D44EF7">
        <w:rPr>
          <w:rFonts w:ascii="Times New Roman" w:eastAsia="Times New Roman" w:hAnsi="Times New Roman" w:cs="Times New Roman"/>
          <w:szCs w:val="24"/>
          <w:lang w:eastAsia="hr-HR"/>
        </w:rPr>
        <w:t xml:space="preserve"> odgojno-obrazovnog procesa koji je formalno upisan u osnovnu školu i stječe znanja, te razvija sposobnosti, vještine, navike s naglaskom i na odgojne vrijednosti</w:t>
      </w:r>
      <w:r w:rsidR="00CE6141" w:rsidRPr="00D44EF7">
        <w:rPr>
          <w:rFonts w:ascii="Times New Roman" w:eastAsia="Times New Roman" w:hAnsi="Times New Roman" w:cs="Times New Roman"/>
          <w:szCs w:val="24"/>
          <w:lang w:eastAsia="hr-HR"/>
        </w:rPr>
        <w:t>.</w:t>
      </w:r>
    </w:p>
    <w:p w:rsidR="00A21F71" w:rsidRPr="00D44EF7" w:rsidRDefault="00A21F71">
      <w:pPr>
        <w:rPr>
          <w:rFonts w:ascii="Times New Roman" w:eastAsia="Times New Roman" w:hAnsi="Times New Roman" w:cs="Times New Roman"/>
          <w:szCs w:val="24"/>
          <w:lang w:eastAsia="hr-HR"/>
        </w:rPr>
      </w:pPr>
      <w:r w:rsidRPr="00D44EF7">
        <w:rPr>
          <w:rFonts w:ascii="Times New Roman" w:eastAsia="Times New Roman" w:hAnsi="Times New Roman" w:cs="Times New Roman"/>
          <w:szCs w:val="24"/>
          <w:lang w:eastAsia="hr-HR"/>
        </w:rPr>
        <w:br w:type="page"/>
      </w:r>
    </w:p>
    <w:p w:rsidR="002F6DCA" w:rsidRPr="00D44EF7" w:rsidRDefault="002F6DCA" w:rsidP="00A21F71">
      <w:pPr>
        <w:adjustRightInd w:val="0"/>
        <w:spacing w:before="100" w:beforeAutospacing="1" w:after="100" w:afterAutospacing="1" w:line="240" w:lineRule="auto"/>
        <w:jc w:val="center"/>
        <w:rPr>
          <w:rFonts w:ascii="Times New Roman" w:eastAsia="Times New Roman" w:hAnsi="Times New Roman" w:cs="Times New Roman"/>
          <w:b/>
          <w:szCs w:val="24"/>
          <w:lang w:eastAsia="hr-HR"/>
        </w:rPr>
      </w:pPr>
      <w:r w:rsidRPr="00D44EF7">
        <w:rPr>
          <w:rFonts w:ascii="Times New Roman" w:eastAsia="Times New Roman" w:hAnsi="Times New Roman" w:cs="Times New Roman"/>
          <w:b/>
          <w:szCs w:val="24"/>
          <w:lang w:eastAsia="hr-HR"/>
        </w:rPr>
        <w:t>II. TEMELJNA NAČELA I PRAVILA</w:t>
      </w:r>
      <w:r w:rsidR="00A21F71" w:rsidRPr="00D44EF7">
        <w:rPr>
          <w:rFonts w:ascii="Times New Roman" w:eastAsia="Times New Roman" w:hAnsi="Times New Roman" w:cs="Times New Roman"/>
          <w:b/>
          <w:szCs w:val="24"/>
          <w:lang w:eastAsia="hr-HR"/>
        </w:rPr>
        <w:t xml:space="preserve"> PONAŠANJA U CJELINI</w:t>
      </w:r>
    </w:p>
    <w:p w:rsidR="00A21F71" w:rsidRPr="00D44EF7" w:rsidRDefault="00A21F71" w:rsidP="00A21F71">
      <w:pPr>
        <w:adjustRightInd w:val="0"/>
        <w:spacing w:before="100" w:beforeAutospacing="1" w:after="100" w:afterAutospacing="1" w:line="240" w:lineRule="auto"/>
        <w:jc w:val="center"/>
        <w:rPr>
          <w:rFonts w:ascii="Times New Roman" w:eastAsia="Times New Roman" w:hAnsi="Times New Roman" w:cs="Times New Roman"/>
          <w:b/>
          <w:szCs w:val="24"/>
          <w:lang w:eastAsia="hr-HR"/>
        </w:rPr>
      </w:pPr>
    </w:p>
    <w:p w:rsidR="002F6DCA" w:rsidRPr="00D44EF7" w:rsidRDefault="002F6DCA" w:rsidP="00A21F71">
      <w:pPr>
        <w:adjustRightInd w:val="0"/>
        <w:spacing w:before="100" w:beforeAutospacing="1" w:after="100" w:afterAutospacing="1" w:line="240" w:lineRule="auto"/>
        <w:jc w:val="center"/>
        <w:rPr>
          <w:rFonts w:ascii="Times New Roman" w:eastAsia="Times New Roman" w:hAnsi="Times New Roman" w:cs="Times New Roman"/>
          <w:b/>
          <w:szCs w:val="24"/>
          <w:lang w:eastAsia="hr-HR"/>
        </w:rPr>
      </w:pPr>
      <w:r w:rsidRPr="00D44EF7">
        <w:rPr>
          <w:rFonts w:ascii="Times New Roman" w:eastAsia="Times New Roman" w:hAnsi="Times New Roman" w:cs="Times New Roman"/>
          <w:b/>
          <w:szCs w:val="24"/>
          <w:lang w:eastAsia="hr-HR"/>
        </w:rPr>
        <w:t>Načela pravilnog ponašanja u Školi</w:t>
      </w:r>
    </w:p>
    <w:p w:rsidR="00A21F71" w:rsidRPr="00D44EF7" w:rsidRDefault="00A21F71" w:rsidP="00A21F71">
      <w:pPr>
        <w:adjustRightInd w:val="0"/>
        <w:spacing w:before="100" w:beforeAutospacing="1" w:after="100" w:afterAutospacing="1" w:line="240" w:lineRule="auto"/>
        <w:jc w:val="center"/>
        <w:rPr>
          <w:rFonts w:ascii="Times New Roman" w:eastAsia="Times New Roman" w:hAnsi="Times New Roman" w:cs="Times New Roman"/>
          <w:b/>
          <w:szCs w:val="24"/>
          <w:lang w:eastAsia="hr-HR"/>
        </w:rPr>
      </w:pPr>
    </w:p>
    <w:p w:rsidR="002F6DCA" w:rsidRPr="00D44EF7" w:rsidRDefault="002F6DCA" w:rsidP="00A21F71">
      <w:pPr>
        <w:pStyle w:val="Odlomakpopisa"/>
        <w:numPr>
          <w:ilvl w:val="0"/>
          <w:numId w:val="3"/>
        </w:numPr>
        <w:adjustRightInd w:val="0"/>
        <w:spacing w:before="100" w:beforeAutospacing="1" w:after="100" w:afterAutospacing="1" w:line="240" w:lineRule="auto"/>
        <w:rPr>
          <w:rFonts w:ascii="Times New Roman" w:eastAsia="Times New Roman" w:hAnsi="Times New Roman" w:cs="Times New Roman"/>
          <w:b/>
          <w:szCs w:val="24"/>
          <w:lang w:eastAsia="hr-HR"/>
        </w:rPr>
      </w:pPr>
      <w:r w:rsidRPr="00D44EF7">
        <w:rPr>
          <w:rFonts w:ascii="Times New Roman" w:eastAsia="Times New Roman" w:hAnsi="Times New Roman" w:cs="Times New Roman"/>
          <w:b/>
          <w:szCs w:val="24"/>
          <w:lang w:eastAsia="hr-HR"/>
        </w:rPr>
        <w:t>Načelo neometanog uživanja prava</w:t>
      </w:r>
    </w:p>
    <w:p w:rsidR="002F6DCA" w:rsidRPr="00D44EF7" w:rsidRDefault="002F6DCA" w:rsidP="002F6DCA">
      <w:pPr>
        <w:adjustRightInd w:val="0"/>
        <w:spacing w:before="100" w:beforeAutospacing="1" w:after="100" w:afterAutospacing="1" w:line="240" w:lineRule="auto"/>
        <w:jc w:val="center"/>
        <w:rPr>
          <w:rFonts w:ascii="Times New Roman" w:eastAsia="Times New Roman" w:hAnsi="Times New Roman" w:cs="Times New Roman"/>
          <w:b/>
          <w:szCs w:val="24"/>
          <w:lang w:eastAsia="hr-HR"/>
        </w:rPr>
      </w:pPr>
      <w:r w:rsidRPr="00D44EF7">
        <w:rPr>
          <w:rFonts w:ascii="Times New Roman" w:eastAsia="Times New Roman" w:hAnsi="Times New Roman" w:cs="Times New Roman"/>
          <w:b/>
          <w:szCs w:val="24"/>
          <w:lang w:eastAsia="hr-HR"/>
        </w:rPr>
        <w:t>Članak 4.</w:t>
      </w:r>
    </w:p>
    <w:p w:rsidR="00A21F71" w:rsidRPr="00D44EF7" w:rsidRDefault="002F6DCA" w:rsidP="00A21F71">
      <w:pPr>
        <w:adjustRightInd w:val="0"/>
        <w:spacing w:before="100" w:beforeAutospacing="1" w:after="100" w:afterAutospacing="1" w:line="240" w:lineRule="auto"/>
        <w:ind w:firstLine="708"/>
        <w:rPr>
          <w:rFonts w:ascii="Times New Roman" w:eastAsia="Times New Roman" w:hAnsi="Times New Roman" w:cs="Times New Roman"/>
          <w:szCs w:val="24"/>
          <w:lang w:eastAsia="hr-HR"/>
        </w:rPr>
      </w:pPr>
      <w:r w:rsidRPr="00D44EF7">
        <w:rPr>
          <w:rFonts w:ascii="Times New Roman" w:eastAsia="Times New Roman" w:hAnsi="Times New Roman" w:cs="Times New Roman"/>
          <w:szCs w:val="24"/>
          <w:lang w:eastAsia="hr-HR"/>
        </w:rPr>
        <w:t>Škola svakom svom djelatniku i učeniku mora osigurati uživanje svih ljudskih prava koja se ostvaruju unutar Škole te poštovanje prava zajamčenih Ustavom i zakonima Republike Hrvatske.</w:t>
      </w:r>
    </w:p>
    <w:p w:rsidR="002F6DCA" w:rsidRPr="00D44EF7" w:rsidRDefault="002F6DCA" w:rsidP="00A21F71">
      <w:pPr>
        <w:pStyle w:val="Odlomakpopisa"/>
        <w:numPr>
          <w:ilvl w:val="0"/>
          <w:numId w:val="3"/>
        </w:numPr>
        <w:adjustRightInd w:val="0"/>
        <w:spacing w:before="100" w:beforeAutospacing="1" w:after="100" w:afterAutospacing="1" w:line="240" w:lineRule="auto"/>
        <w:rPr>
          <w:rFonts w:ascii="Times New Roman" w:eastAsia="Times New Roman" w:hAnsi="Times New Roman" w:cs="Times New Roman"/>
          <w:szCs w:val="24"/>
          <w:lang w:eastAsia="hr-HR"/>
        </w:rPr>
      </w:pPr>
      <w:r w:rsidRPr="00D44EF7">
        <w:rPr>
          <w:rFonts w:ascii="Times New Roman" w:eastAsia="Times New Roman" w:hAnsi="Times New Roman" w:cs="Times New Roman"/>
          <w:b/>
          <w:szCs w:val="24"/>
          <w:lang w:eastAsia="hr-HR"/>
        </w:rPr>
        <w:t>Načelo poštovanja integriteta i dostojanstva osobe</w:t>
      </w:r>
    </w:p>
    <w:p w:rsidR="002F6DCA" w:rsidRPr="00D44EF7" w:rsidRDefault="002F6DCA" w:rsidP="002F6DCA">
      <w:pPr>
        <w:adjustRightInd w:val="0"/>
        <w:spacing w:before="100" w:beforeAutospacing="1" w:after="100" w:afterAutospacing="1" w:line="240" w:lineRule="auto"/>
        <w:jc w:val="center"/>
        <w:rPr>
          <w:rFonts w:ascii="Times New Roman" w:eastAsia="Times New Roman" w:hAnsi="Times New Roman" w:cs="Times New Roman"/>
          <w:b/>
          <w:szCs w:val="24"/>
          <w:lang w:eastAsia="hr-HR"/>
        </w:rPr>
      </w:pPr>
      <w:r w:rsidRPr="00D44EF7">
        <w:rPr>
          <w:rFonts w:ascii="Times New Roman" w:eastAsia="Times New Roman" w:hAnsi="Times New Roman" w:cs="Times New Roman"/>
          <w:b/>
          <w:szCs w:val="24"/>
          <w:lang w:eastAsia="hr-HR"/>
        </w:rPr>
        <w:t>Članak 5. </w:t>
      </w:r>
    </w:p>
    <w:p w:rsidR="002F6DCA" w:rsidRPr="00D44EF7" w:rsidRDefault="002F6DCA" w:rsidP="002F6DCA">
      <w:pPr>
        <w:adjustRightInd w:val="0"/>
        <w:spacing w:before="100" w:beforeAutospacing="1" w:after="100" w:afterAutospacing="1" w:line="240" w:lineRule="auto"/>
        <w:ind w:firstLine="708"/>
        <w:rPr>
          <w:rFonts w:ascii="Times New Roman" w:eastAsia="Times New Roman" w:hAnsi="Times New Roman" w:cs="Times New Roman"/>
          <w:szCs w:val="24"/>
          <w:lang w:eastAsia="hr-HR"/>
        </w:rPr>
      </w:pPr>
      <w:r w:rsidRPr="00D44EF7">
        <w:rPr>
          <w:rFonts w:ascii="Times New Roman" w:eastAsia="Times New Roman" w:hAnsi="Times New Roman" w:cs="Times New Roman"/>
          <w:szCs w:val="24"/>
          <w:lang w:eastAsia="hr-HR"/>
        </w:rPr>
        <w:t>Svi djelatnici Škole trebaju biti poštovani kao osobe u skladu sa zajamčenim pravima na život, integritet i dostojanstvo.</w:t>
      </w:r>
    </w:p>
    <w:p w:rsidR="002F6DCA" w:rsidRPr="00D44EF7" w:rsidRDefault="002F6DCA" w:rsidP="002F6DCA">
      <w:pPr>
        <w:adjustRightInd w:val="0"/>
        <w:spacing w:before="100" w:beforeAutospacing="1" w:after="100" w:afterAutospacing="1" w:line="240" w:lineRule="auto"/>
        <w:ind w:firstLine="708"/>
        <w:rPr>
          <w:rFonts w:ascii="Times New Roman" w:eastAsia="Times New Roman" w:hAnsi="Times New Roman" w:cs="Times New Roman"/>
          <w:szCs w:val="24"/>
          <w:lang w:eastAsia="hr-HR"/>
        </w:rPr>
      </w:pPr>
      <w:r w:rsidRPr="00D44EF7">
        <w:rPr>
          <w:rFonts w:ascii="Times New Roman" w:eastAsia="Times New Roman" w:hAnsi="Times New Roman" w:cs="Times New Roman"/>
          <w:szCs w:val="24"/>
          <w:lang w:eastAsia="hr-HR"/>
        </w:rPr>
        <w:t>Svim djelatnicima i učenicima Škole mora biti osigurano pravo na privatnost.</w:t>
      </w:r>
    </w:p>
    <w:p w:rsidR="002F6DCA" w:rsidRPr="00D44EF7" w:rsidRDefault="002F6DCA" w:rsidP="00A21F71">
      <w:pPr>
        <w:pStyle w:val="Odlomakpopisa"/>
        <w:numPr>
          <w:ilvl w:val="0"/>
          <w:numId w:val="3"/>
        </w:numPr>
        <w:adjustRightInd w:val="0"/>
        <w:spacing w:before="100" w:beforeAutospacing="1" w:after="100" w:afterAutospacing="1" w:line="240" w:lineRule="auto"/>
        <w:rPr>
          <w:rFonts w:ascii="Times New Roman" w:eastAsia="Times New Roman" w:hAnsi="Times New Roman" w:cs="Times New Roman"/>
          <w:b/>
          <w:szCs w:val="24"/>
          <w:lang w:eastAsia="hr-HR"/>
        </w:rPr>
      </w:pPr>
      <w:r w:rsidRPr="00D44EF7">
        <w:rPr>
          <w:rFonts w:ascii="Times New Roman" w:eastAsia="Times New Roman" w:hAnsi="Times New Roman" w:cs="Times New Roman"/>
          <w:b/>
          <w:szCs w:val="24"/>
          <w:lang w:eastAsia="hr-HR"/>
        </w:rPr>
        <w:t>Načelo autonomije nastavnog rada</w:t>
      </w:r>
    </w:p>
    <w:p w:rsidR="002F6DCA" w:rsidRPr="00D44EF7" w:rsidRDefault="002F6DCA" w:rsidP="002F6DCA">
      <w:pPr>
        <w:adjustRightInd w:val="0"/>
        <w:spacing w:before="100" w:beforeAutospacing="1" w:after="100" w:afterAutospacing="1" w:line="240" w:lineRule="auto"/>
        <w:jc w:val="center"/>
        <w:rPr>
          <w:rFonts w:ascii="Times New Roman" w:eastAsia="Times New Roman" w:hAnsi="Times New Roman" w:cs="Times New Roman"/>
          <w:b/>
          <w:szCs w:val="24"/>
          <w:lang w:eastAsia="hr-HR"/>
        </w:rPr>
      </w:pPr>
      <w:r w:rsidRPr="00D44EF7">
        <w:rPr>
          <w:rFonts w:ascii="Times New Roman" w:eastAsia="Times New Roman" w:hAnsi="Times New Roman" w:cs="Times New Roman"/>
          <w:b/>
          <w:szCs w:val="24"/>
          <w:lang w:eastAsia="hr-HR"/>
        </w:rPr>
        <w:t>Članak 6. </w:t>
      </w:r>
    </w:p>
    <w:p w:rsidR="00A21F71" w:rsidRPr="00D44EF7" w:rsidRDefault="002F6DCA" w:rsidP="002F6DCA">
      <w:pPr>
        <w:adjustRightInd w:val="0"/>
        <w:spacing w:before="100" w:beforeAutospacing="1" w:after="100" w:afterAutospacing="1" w:line="240" w:lineRule="auto"/>
        <w:ind w:firstLine="708"/>
        <w:rPr>
          <w:rFonts w:ascii="Times New Roman" w:eastAsia="Times New Roman" w:hAnsi="Times New Roman" w:cs="Times New Roman"/>
          <w:szCs w:val="24"/>
          <w:lang w:eastAsia="hr-HR"/>
        </w:rPr>
      </w:pPr>
      <w:r w:rsidRPr="00D44EF7">
        <w:rPr>
          <w:rFonts w:ascii="Times New Roman" w:eastAsia="Times New Roman" w:hAnsi="Times New Roman" w:cs="Times New Roman"/>
          <w:szCs w:val="24"/>
          <w:lang w:eastAsia="hr-HR"/>
        </w:rPr>
        <w:t xml:space="preserve">Svi učitelji Škole imaju pravo autonomno djelovati u granicama svoga statusa i u skladu s ciljevima ostvarivanja zadaća odgoja i obrazovanja. </w:t>
      </w:r>
    </w:p>
    <w:p w:rsidR="002F6DCA" w:rsidRPr="00D44EF7" w:rsidRDefault="002F6DCA" w:rsidP="002F6DCA">
      <w:pPr>
        <w:adjustRightInd w:val="0"/>
        <w:spacing w:before="100" w:beforeAutospacing="1" w:after="100" w:afterAutospacing="1" w:line="240" w:lineRule="auto"/>
        <w:ind w:firstLine="708"/>
        <w:rPr>
          <w:rFonts w:ascii="Times New Roman" w:eastAsia="Times New Roman" w:hAnsi="Times New Roman" w:cs="Times New Roman"/>
          <w:szCs w:val="24"/>
          <w:lang w:eastAsia="hr-HR"/>
        </w:rPr>
      </w:pPr>
      <w:r w:rsidRPr="00D44EF7">
        <w:rPr>
          <w:rFonts w:ascii="Times New Roman" w:eastAsia="Times New Roman" w:hAnsi="Times New Roman" w:cs="Times New Roman"/>
          <w:szCs w:val="24"/>
          <w:lang w:eastAsia="hr-HR"/>
        </w:rPr>
        <w:t>Svim djelatnicima treba priznati pravo na nesmetan profesionalni razvoj i kvalitetno usavršavanje u skladu s osobnim mogućnostima i planovima, u mjeri u kojoj se pritom ne narušava isto pravo druge osobe. Škola je dužna nastojati da se za ostvarenje ovoga prava osiguraju odgovarajući uvjeti.</w:t>
      </w:r>
    </w:p>
    <w:p w:rsidR="002F6DCA" w:rsidRPr="00D44EF7" w:rsidRDefault="002F6DCA" w:rsidP="002F6DCA">
      <w:pPr>
        <w:adjustRightInd w:val="0"/>
        <w:spacing w:before="100" w:beforeAutospacing="1" w:after="100" w:afterAutospacing="1" w:line="240" w:lineRule="auto"/>
        <w:ind w:firstLine="708"/>
        <w:rPr>
          <w:rFonts w:ascii="Times New Roman" w:eastAsia="Times New Roman" w:hAnsi="Times New Roman" w:cs="Times New Roman"/>
          <w:szCs w:val="24"/>
          <w:lang w:eastAsia="hr-HR"/>
        </w:rPr>
      </w:pPr>
      <w:r w:rsidRPr="00D44EF7">
        <w:rPr>
          <w:rFonts w:ascii="Times New Roman" w:eastAsia="Times New Roman" w:hAnsi="Times New Roman" w:cs="Times New Roman"/>
          <w:szCs w:val="24"/>
          <w:lang w:eastAsia="hr-HR"/>
        </w:rPr>
        <w:t>Svi djelatnici i učenici imaju obveze i odgovornosti prema drugima u smislu poštena, iskrena i nepristrana ponašanja i prihvaćanja kriterija izvrsnosti u svim domenama radi ostvarivanja zajedničkoga dobra Škole u cjelini.</w:t>
      </w:r>
    </w:p>
    <w:p w:rsidR="002F6DCA" w:rsidRPr="00D44EF7" w:rsidRDefault="002F6DCA" w:rsidP="00A21F71">
      <w:pPr>
        <w:pStyle w:val="Odlomakpopisa"/>
        <w:numPr>
          <w:ilvl w:val="0"/>
          <w:numId w:val="3"/>
        </w:numPr>
        <w:adjustRightInd w:val="0"/>
        <w:spacing w:before="100" w:beforeAutospacing="1" w:after="100" w:afterAutospacing="1" w:line="240" w:lineRule="auto"/>
        <w:rPr>
          <w:rFonts w:ascii="Times New Roman" w:eastAsia="Times New Roman" w:hAnsi="Times New Roman" w:cs="Times New Roman"/>
          <w:b/>
          <w:szCs w:val="24"/>
          <w:lang w:eastAsia="hr-HR"/>
        </w:rPr>
      </w:pPr>
      <w:r w:rsidRPr="00D44EF7">
        <w:rPr>
          <w:rFonts w:ascii="Times New Roman" w:eastAsia="Times New Roman" w:hAnsi="Times New Roman" w:cs="Times New Roman"/>
          <w:b/>
          <w:szCs w:val="24"/>
          <w:lang w:eastAsia="hr-HR"/>
        </w:rPr>
        <w:t>Načelo jednakosti i pravednosti</w:t>
      </w:r>
    </w:p>
    <w:p w:rsidR="002F6DCA" w:rsidRPr="00D44EF7" w:rsidRDefault="002F6DCA" w:rsidP="002F6DCA">
      <w:pPr>
        <w:adjustRightInd w:val="0"/>
        <w:spacing w:before="100" w:beforeAutospacing="1" w:after="100" w:afterAutospacing="1" w:line="240" w:lineRule="auto"/>
        <w:jc w:val="center"/>
        <w:rPr>
          <w:rFonts w:ascii="Times New Roman" w:eastAsia="Times New Roman" w:hAnsi="Times New Roman" w:cs="Times New Roman"/>
          <w:b/>
          <w:szCs w:val="24"/>
          <w:lang w:eastAsia="hr-HR"/>
        </w:rPr>
      </w:pPr>
      <w:r w:rsidRPr="00D44EF7">
        <w:rPr>
          <w:rFonts w:ascii="Times New Roman" w:eastAsia="Times New Roman" w:hAnsi="Times New Roman" w:cs="Times New Roman"/>
          <w:b/>
          <w:szCs w:val="24"/>
          <w:lang w:eastAsia="hr-HR"/>
        </w:rPr>
        <w:t>Članak 7.</w:t>
      </w:r>
    </w:p>
    <w:p w:rsidR="00103C63" w:rsidRPr="00D44EF7" w:rsidRDefault="002F6DCA" w:rsidP="002F6DCA">
      <w:pPr>
        <w:adjustRightInd w:val="0"/>
        <w:spacing w:before="100" w:beforeAutospacing="1" w:after="100" w:afterAutospacing="1" w:line="240" w:lineRule="auto"/>
        <w:ind w:firstLine="708"/>
        <w:rPr>
          <w:rFonts w:ascii="Times New Roman" w:eastAsia="Times New Roman" w:hAnsi="Times New Roman" w:cs="Times New Roman"/>
          <w:szCs w:val="24"/>
          <w:lang w:eastAsia="hr-HR"/>
        </w:rPr>
      </w:pPr>
      <w:r w:rsidRPr="00D44EF7">
        <w:rPr>
          <w:rFonts w:ascii="Times New Roman" w:eastAsia="Times New Roman" w:hAnsi="Times New Roman" w:cs="Times New Roman"/>
          <w:szCs w:val="24"/>
          <w:lang w:eastAsia="hr-HR"/>
        </w:rPr>
        <w:t xml:space="preserve">Svaki djelatnik i učenik Škole treba se ponašati u skladu s načelom jednakosti i pravednosti na način koji isključuje svaku diskriminaciju, zlostavljanje, uznemirivanje ili iskorištavanje. Potrebno je poticanje nenasilnog rješavanja problema između svih subjekata u procesu rada i djelovanja. Škola je dužna osigurati uvjete za ostvarivanje načela jednakosti i pravednosti. </w:t>
      </w:r>
    </w:p>
    <w:p w:rsidR="00103C63" w:rsidRPr="00D44EF7" w:rsidRDefault="002F6DCA" w:rsidP="002F6DCA">
      <w:pPr>
        <w:adjustRightInd w:val="0"/>
        <w:spacing w:before="100" w:beforeAutospacing="1" w:after="100" w:afterAutospacing="1" w:line="240" w:lineRule="auto"/>
        <w:ind w:firstLine="708"/>
        <w:rPr>
          <w:rFonts w:ascii="Times New Roman" w:eastAsia="Times New Roman" w:hAnsi="Times New Roman" w:cs="Times New Roman"/>
          <w:szCs w:val="24"/>
          <w:lang w:eastAsia="hr-HR"/>
        </w:rPr>
      </w:pPr>
      <w:r w:rsidRPr="00D44EF7">
        <w:rPr>
          <w:rFonts w:ascii="Times New Roman" w:eastAsia="Times New Roman" w:hAnsi="Times New Roman" w:cs="Times New Roman"/>
          <w:szCs w:val="24"/>
          <w:lang w:eastAsia="hr-HR"/>
        </w:rPr>
        <w:t xml:space="preserve">Učitelji Škole ne smiju zlouporabiti svoj autoritet i ne smiju dopustiti da osobni interesi i odnosi rezultiraju situacijama koje mogu utjecati na mogućnost objektivnoga prosuđivanja te etičkoga i profesionalnog obavljanja radnih obveza. </w:t>
      </w:r>
    </w:p>
    <w:p w:rsidR="002F6DCA" w:rsidRPr="00D44EF7" w:rsidRDefault="002F6DCA" w:rsidP="002F6DCA">
      <w:pPr>
        <w:adjustRightInd w:val="0"/>
        <w:spacing w:before="100" w:beforeAutospacing="1" w:after="100" w:afterAutospacing="1" w:line="240" w:lineRule="auto"/>
        <w:ind w:firstLine="708"/>
        <w:rPr>
          <w:rFonts w:ascii="Times New Roman" w:eastAsia="Times New Roman" w:hAnsi="Times New Roman" w:cs="Times New Roman"/>
          <w:szCs w:val="24"/>
          <w:lang w:eastAsia="hr-HR"/>
        </w:rPr>
      </w:pPr>
      <w:r w:rsidRPr="00D44EF7">
        <w:rPr>
          <w:rFonts w:ascii="Times New Roman" w:eastAsia="Times New Roman" w:hAnsi="Times New Roman" w:cs="Times New Roman"/>
          <w:szCs w:val="24"/>
          <w:lang w:eastAsia="hr-HR"/>
        </w:rPr>
        <w:t>Svim djelatnicima Škole treba osigurati jednake uvjete ostvarivanja profesionalnih obveza, iskazivanja intelektual</w:t>
      </w:r>
      <w:r w:rsidR="00103C63" w:rsidRPr="00D44EF7">
        <w:rPr>
          <w:rFonts w:ascii="Times New Roman" w:eastAsia="Times New Roman" w:hAnsi="Times New Roman" w:cs="Times New Roman"/>
          <w:szCs w:val="24"/>
          <w:lang w:eastAsia="hr-HR"/>
        </w:rPr>
        <w:t>nih sposobnosti i napredovanja.</w:t>
      </w:r>
    </w:p>
    <w:p w:rsidR="002F6DCA" w:rsidRPr="00D44EF7" w:rsidRDefault="002F6DCA" w:rsidP="00103C63">
      <w:pPr>
        <w:pStyle w:val="Odlomakpopisa"/>
        <w:numPr>
          <w:ilvl w:val="0"/>
          <w:numId w:val="3"/>
        </w:numPr>
        <w:adjustRightInd w:val="0"/>
        <w:spacing w:before="100" w:beforeAutospacing="1" w:after="100" w:afterAutospacing="1" w:line="240" w:lineRule="auto"/>
        <w:rPr>
          <w:rFonts w:ascii="Times New Roman" w:eastAsia="Times New Roman" w:hAnsi="Times New Roman" w:cs="Times New Roman"/>
          <w:b/>
          <w:szCs w:val="24"/>
          <w:lang w:eastAsia="hr-HR"/>
        </w:rPr>
      </w:pPr>
      <w:r w:rsidRPr="00D44EF7">
        <w:rPr>
          <w:rFonts w:ascii="Times New Roman" w:eastAsia="Times New Roman" w:hAnsi="Times New Roman" w:cs="Times New Roman"/>
          <w:b/>
          <w:szCs w:val="24"/>
          <w:lang w:eastAsia="hr-HR"/>
        </w:rPr>
        <w:t>Pravo na slobodu mišljenja i izražavanja</w:t>
      </w:r>
    </w:p>
    <w:p w:rsidR="002F6DCA" w:rsidRPr="00D44EF7" w:rsidRDefault="002F6DCA" w:rsidP="002F6DCA">
      <w:pPr>
        <w:adjustRightInd w:val="0"/>
        <w:spacing w:before="100" w:beforeAutospacing="1" w:after="100" w:afterAutospacing="1" w:line="240" w:lineRule="auto"/>
        <w:jc w:val="center"/>
        <w:rPr>
          <w:rFonts w:ascii="Times New Roman" w:eastAsia="Times New Roman" w:hAnsi="Times New Roman" w:cs="Times New Roman"/>
          <w:b/>
          <w:szCs w:val="24"/>
          <w:lang w:eastAsia="hr-HR"/>
        </w:rPr>
      </w:pPr>
      <w:r w:rsidRPr="00D44EF7">
        <w:rPr>
          <w:rFonts w:ascii="Times New Roman" w:eastAsia="Times New Roman" w:hAnsi="Times New Roman" w:cs="Times New Roman"/>
          <w:b/>
          <w:szCs w:val="24"/>
          <w:lang w:eastAsia="hr-HR"/>
        </w:rPr>
        <w:t>Članak 8. </w:t>
      </w:r>
    </w:p>
    <w:p w:rsidR="002F6DCA" w:rsidRPr="00D44EF7" w:rsidRDefault="002F6DCA" w:rsidP="002F6DCA">
      <w:pPr>
        <w:adjustRightInd w:val="0"/>
        <w:spacing w:before="100" w:beforeAutospacing="1" w:after="100" w:afterAutospacing="1" w:line="240" w:lineRule="auto"/>
        <w:ind w:firstLine="708"/>
        <w:rPr>
          <w:rFonts w:ascii="Times New Roman" w:eastAsia="Times New Roman" w:hAnsi="Times New Roman" w:cs="Times New Roman"/>
          <w:szCs w:val="24"/>
          <w:lang w:eastAsia="hr-HR"/>
        </w:rPr>
      </w:pPr>
      <w:r w:rsidRPr="00D44EF7">
        <w:rPr>
          <w:rFonts w:ascii="Times New Roman" w:eastAsia="Times New Roman" w:hAnsi="Times New Roman" w:cs="Times New Roman"/>
          <w:szCs w:val="24"/>
          <w:lang w:eastAsia="hr-HR"/>
        </w:rPr>
        <w:t xml:space="preserve">Škola </w:t>
      </w:r>
      <w:r w:rsidR="00103C63" w:rsidRPr="00D44EF7">
        <w:rPr>
          <w:rFonts w:ascii="Times New Roman" w:eastAsia="Times New Roman" w:hAnsi="Times New Roman" w:cs="Times New Roman"/>
          <w:szCs w:val="24"/>
          <w:lang w:eastAsia="hr-HR"/>
        </w:rPr>
        <w:t>podupire i</w:t>
      </w:r>
      <w:r w:rsidRPr="00D44EF7">
        <w:rPr>
          <w:rFonts w:ascii="Times New Roman" w:eastAsia="Times New Roman" w:hAnsi="Times New Roman" w:cs="Times New Roman"/>
          <w:szCs w:val="24"/>
          <w:lang w:eastAsia="hr-HR"/>
        </w:rPr>
        <w:t xml:space="preserve"> promiče slobodu mišljenja i izražavanja mnijenja kao temeljnu vrijednost u svim segmentima života i rada.</w:t>
      </w:r>
    </w:p>
    <w:p w:rsidR="002F6DCA" w:rsidRPr="00D44EF7" w:rsidRDefault="002F6DCA" w:rsidP="00103C63">
      <w:pPr>
        <w:pStyle w:val="Odlomakpopisa"/>
        <w:numPr>
          <w:ilvl w:val="0"/>
          <w:numId w:val="3"/>
        </w:numPr>
        <w:adjustRightInd w:val="0"/>
        <w:spacing w:before="100" w:beforeAutospacing="1" w:after="100" w:afterAutospacing="1" w:line="240" w:lineRule="auto"/>
        <w:rPr>
          <w:rFonts w:ascii="Times New Roman" w:eastAsia="Times New Roman" w:hAnsi="Times New Roman" w:cs="Times New Roman"/>
          <w:b/>
          <w:szCs w:val="24"/>
          <w:lang w:eastAsia="hr-HR"/>
        </w:rPr>
      </w:pPr>
      <w:r w:rsidRPr="00D44EF7">
        <w:rPr>
          <w:rFonts w:ascii="Times New Roman" w:eastAsia="Times New Roman" w:hAnsi="Times New Roman" w:cs="Times New Roman"/>
          <w:b/>
          <w:szCs w:val="24"/>
          <w:lang w:eastAsia="hr-HR"/>
        </w:rPr>
        <w:t>Načelo profesionalnosti</w:t>
      </w:r>
    </w:p>
    <w:p w:rsidR="002F6DCA" w:rsidRPr="00D44EF7" w:rsidRDefault="002F6DCA" w:rsidP="002F6DCA">
      <w:pPr>
        <w:adjustRightInd w:val="0"/>
        <w:spacing w:before="100" w:beforeAutospacing="1" w:after="100" w:afterAutospacing="1" w:line="240" w:lineRule="auto"/>
        <w:jc w:val="center"/>
        <w:rPr>
          <w:rFonts w:ascii="Times New Roman" w:eastAsia="Times New Roman" w:hAnsi="Times New Roman" w:cs="Times New Roman"/>
          <w:b/>
          <w:szCs w:val="24"/>
          <w:lang w:eastAsia="hr-HR"/>
        </w:rPr>
      </w:pPr>
      <w:r w:rsidRPr="00D44EF7">
        <w:rPr>
          <w:rFonts w:ascii="Times New Roman" w:eastAsia="Times New Roman" w:hAnsi="Times New Roman" w:cs="Times New Roman"/>
          <w:b/>
          <w:szCs w:val="24"/>
          <w:lang w:eastAsia="hr-HR"/>
        </w:rPr>
        <w:t>Članak 9. </w:t>
      </w:r>
    </w:p>
    <w:p w:rsidR="002F6DCA" w:rsidRPr="00D44EF7" w:rsidRDefault="002F6DCA" w:rsidP="002F6DCA">
      <w:pPr>
        <w:adjustRightInd w:val="0"/>
        <w:spacing w:before="100" w:beforeAutospacing="1" w:after="100" w:afterAutospacing="1" w:line="240" w:lineRule="auto"/>
        <w:ind w:firstLine="708"/>
        <w:rPr>
          <w:rFonts w:ascii="Times New Roman" w:eastAsia="Times New Roman" w:hAnsi="Times New Roman" w:cs="Times New Roman"/>
          <w:szCs w:val="24"/>
          <w:lang w:eastAsia="hr-HR"/>
        </w:rPr>
      </w:pPr>
      <w:r w:rsidRPr="00D44EF7">
        <w:rPr>
          <w:rFonts w:ascii="Times New Roman" w:eastAsia="Times New Roman" w:hAnsi="Times New Roman" w:cs="Times New Roman"/>
          <w:szCs w:val="24"/>
          <w:lang w:eastAsia="hr-HR"/>
        </w:rPr>
        <w:t>Od učitelja se očekuje da odgovorno, savjesno, profesionalno i etički besprijekorno ispunjavaju sve svoje obveze prema učenicima, kolegama i ostalim djelatnicima Škole. U svojem djelovanju učitelji slijede načela objektivnosti, nepristranosti, razboritosti, korektnosti, dijaloga i tolerancije.</w:t>
      </w:r>
    </w:p>
    <w:p w:rsidR="002F6DCA" w:rsidRPr="00D44EF7" w:rsidRDefault="002F6DCA" w:rsidP="002F6DCA">
      <w:pPr>
        <w:adjustRightInd w:val="0"/>
        <w:spacing w:before="100" w:beforeAutospacing="1" w:after="100" w:afterAutospacing="1" w:line="240" w:lineRule="auto"/>
        <w:ind w:firstLine="708"/>
        <w:rPr>
          <w:rFonts w:ascii="Times New Roman" w:eastAsia="Times New Roman" w:hAnsi="Times New Roman" w:cs="Times New Roman"/>
          <w:szCs w:val="24"/>
          <w:lang w:eastAsia="hr-HR"/>
        </w:rPr>
      </w:pPr>
      <w:r w:rsidRPr="00D44EF7">
        <w:rPr>
          <w:rFonts w:ascii="Times New Roman" w:eastAsia="Times New Roman" w:hAnsi="Times New Roman" w:cs="Times New Roman"/>
          <w:szCs w:val="24"/>
          <w:lang w:eastAsia="hr-HR"/>
        </w:rPr>
        <w:t>Obveza je učitelja Škole poštivanje kriterija stručnosti i izvrsnosti te u skladu s time konstantno i aktivno stručno usavršavanje unutar svog nastavnog područja ili predmeta i utemeljivanje svih profesionalnih i etičkih prosudbi na dostupnim činjenicama, isključujući predrasude bilo koje vrste.</w:t>
      </w:r>
    </w:p>
    <w:p w:rsidR="00103C63" w:rsidRPr="00D44EF7" w:rsidRDefault="002F6DCA" w:rsidP="002F6DCA">
      <w:pPr>
        <w:adjustRightInd w:val="0"/>
        <w:spacing w:before="100" w:beforeAutospacing="1" w:after="100" w:afterAutospacing="1" w:line="240" w:lineRule="auto"/>
        <w:ind w:firstLine="708"/>
        <w:rPr>
          <w:rFonts w:ascii="Times New Roman" w:eastAsia="Times New Roman" w:hAnsi="Times New Roman" w:cs="Times New Roman"/>
          <w:szCs w:val="24"/>
          <w:lang w:eastAsia="hr-HR"/>
        </w:rPr>
      </w:pPr>
      <w:r w:rsidRPr="00D44EF7">
        <w:rPr>
          <w:rFonts w:ascii="Times New Roman" w:eastAsia="Times New Roman" w:hAnsi="Times New Roman" w:cs="Times New Roman"/>
          <w:szCs w:val="24"/>
          <w:lang w:eastAsia="hr-HR"/>
        </w:rPr>
        <w:t xml:space="preserve">Svi učitelji i djelatnici Škole trebaju održavati i poticati suradničke odnose u profesionalnim odnosima, podržavati inovativnost, timski rad i razmjenu iskustava prilikom učenja i poučavanja; usmjeravati mlađe kolege i nastojati na učinkovitoj uporabi školskih resursa. Od svih učitelja, učenika i djelatnika Škole očekuje se djelovanje u duhu zajedničkih ciljeva te sudjelovanje u izvanškolskim djelatnostima koje neće biti u sukobu s njihovim profesionalnim obvezama u Školi niti štetiti tim obvezama, kao ni ugledu Škole. </w:t>
      </w:r>
    </w:p>
    <w:p w:rsidR="002F6DCA" w:rsidRPr="00D44EF7" w:rsidRDefault="002F6DCA" w:rsidP="00103C63">
      <w:pPr>
        <w:pStyle w:val="Odlomakpopisa"/>
        <w:numPr>
          <w:ilvl w:val="0"/>
          <w:numId w:val="3"/>
        </w:numPr>
        <w:adjustRightInd w:val="0"/>
        <w:spacing w:before="100" w:beforeAutospacing="1" w:after="100" w:afterAutospacing="1" w:line="240" w:lineRule="auto"/>
        <w:rPr>
          <w:rFonts w:ascii="Times New Roman" w:eastAsia="Times New Roman" w:hAnsi="Times New Roman" w:cs="Times New Roman"/>
          <w:b/>
          <w:szCs w:val="24"/>
          <w:lang w:eastAsia="hr-HR"/>
        </w:rPr>
      </w:pPr>
      <w:r w:rsidRPr="00D44EF7">
        <w:rPr>
          <w:rFonts w:ascii="Times New Roman" w:eastAsia="Times New Roman" w:hAnsi="Times New Roman" w:cs="Times New Roman"/>
          <w:b/>
          <w:szCs w:val="24"/>
          <w:lang w:eastAsia="hr-HR"/>
        </w:rPr>
        <w:t>Načelo poštovanja zakona i pravnih postupaka</w:t>
      </w:r>
    </w:p>
    <w:p w:rsidR="002F6DCA" w:rsidRPr="00D44EF7" w:rsidRDefault="002F6DCA" w:rsidP="002F6DCA">
      <w:pPr>
        <w:adjustRightInd w:val="0"/>
        <w:spacing w:before="100" w:beforeAutospacing="1" w:after="100" w:afterAutospacing="1" w:line="240" w:lineRule="auto"/>
        <w:jc w:val="center"/>
        <w:rPr>
          <w:rFonts w:ascii="Times New Roman" w:eastAsia="Times New Roman" w:hAnsi="Times New Roman" w:cs="Times New Roman"/>
          <w:b/>
          <w:szCs w:val="24"/>
          <w:lang w:eastAsia="hr-HR"/>
        </w:rPr>
      </w:pPr>
      <w:r w:rsidRPr="00D44EF7">
        <w:rPr>
          <w:rFonts w:ascii="Times New Roman" w:eastAsia="Times New Roman" w:hAnsi="Times New Roman" w:cs="Times New Roman"/>
          <w:b/>
          <w:szCs w:val="24"/>
          <w:lang w:eastAsia="hr-HR"/>
        </w:rPr>
        <w:t>Članak 10.</w:t>
      </w:r>
    </w:p>
    <w:p w:rsidR="00103C63" w:rsidRPr="00D44EF7" w:rsidRDefault="002F6DCA" w:rsidP="00103C63">
      <w:pPr>
        <w:adjustRightInd w:val="0"/>
        <w:spacing w:before="100" w:beforeAutospacing="1" w:after="100" w:afterAutospacing="1" w:line="240" w:lineRule="auto"/>
        <w:ind w:firstLine="708"/>
        <w:rPr>
          <w:rFonts w:ascii="Times New Roman" w:eastAsia="Times New Roman" w:hAnsi="Times New Roman" w:cs="Times New Roman"/>
          <w:szCs w:val="24"/>
          <w:lang w:eastAsia="hr-HR"/>
        </w:rPr>
      </w:pPr>
      <w:r w:rsidRPr="00D44EF7">
        <w:rPr>
          <w:rFonts w:ascii="Times New Roman" w:eastAsia="Times New Roman" w:hAnsi="Times New Roman" w:cs="Times New Roman"/>
          <w:szCs w:val="24"/>
          <w:lang w:eastAsia="hr-HR"/>
        </w:rPr>
        <w:t xml:space="preserve">Od svih učitelja i djelatnika Škole očekuje se poštovanje svih pravnih propisa i pravnih postupaka koji se tiču njihovih obveza kao djelatnika Škole. </w:t>
      </w:r>
    </w:p>
    <w:p w:rsidR="00103C63" w:rsidRPr="00D44EF7" w:rsidRDefault="002F6DCA" w:rsidP="00103C63">
      <w:pPr>
        <w:adjustRightInd w:val="0"/>
        <w:spacing w:before="100" w:beforeAutospacing="1" w:after="100" w:afterAutospacing="1" w:line="240" w:lineRule="auto"/>
        <w:ind w:firstLine="708"/>
        <w:rPr>
          <w:rFonts w:ascii="Times New Roman" w:eastAsia="Times New Roman" w:hAnsi="Times New Roman" w:cs="Times New Roman"/>
          <w:szCs w:val="24"/>
          <w:lang w:eastAsia="hr-HR"/>
        </w:rPr>
      </w:pPr>
      <w:r w:rsidRPr="00D44EF7">
        <w:rPr>
          <w:rFonts w:ascii="Times New Roman" w:eastAsia="Times New Roman" w:hAnsi="Times New Roman" w:cs="Times New Roman"/>
          <w:szCs w:val="24"/>
          <w:lang w:eastAsia="hr-HR"/>
        </w:rPr>
        <w:t xml:space="preserve">Škola je obvezna osigurati uvjete nužne za upoznavanje učitelja i djelatnika sa svim relevantnim pravilima koja se tiču njihovih obveza. </w:t>
      </w:r>
    </w:p>
    <w:p w:rsidR="00103C63" w:rsidRPr="00D44EF7" w:rsidRDefault="002F6DCA" w:rsidP="00103C63">
      <w:pPr>
        <w:adjustRightInd w:val="0"/>
        <w:spacing w:before="100" w:beforeAutospacing="1" w:after="100" w:afterAutospacing="1" w:line="240" w:lineRule="auto"/>
        <w:ind w:firstLine="708"/>
        <w:rPr>
          <w:rFonts w:ascii="Times New Roman" w:eastAsia="Times New Roman" w:hAnsi="Times New Roman" w:cs="Times New Roman"/>
          <w:szCs w:val="24"/>
          <w:lang w:eastAsia="hr-HR"/>
        </w:rPr>
      </w:pPr>
      <w:r w:rsidRPr="00D44EF7">
        <w:rPr>
          <w:rFonts w:ascii="Times New Roman" w:eastAsia="Times New Roman" w:hAnsi="Times New Roman" w:cs="Times New Roman"/>
          <w:szCs w:val="24"/>
          <w:lang w:eastAsia="hr-HR"/>
        </w:rPr>
        <w:t xml:space="preserve">U svim postupcima koji se odnose na ostvarenje načela i pravila iz Etičkog kodeksa ili su u vezi s njima, učiteljima i djelatnicima Škole treba osigurati mogućnost sudjelovanja u postupku, pravo da se izjasne o relevantnim navodima i iznesu svoje argumente te ravnopravan položaj u postupku u odnosu prema drugim sudionicima koji se nalaze u istom ili usporedivom položaju. </w:t>
      </w:r>
    </w:p>
    <w:p w:rsidR="002F6DCA" w:rsidRPr="00D44EF7" w:rsidRDefault="002F6DCA" w:rsidP="00103C63">
      <w:pPr>
        <w:adjustRightInd w:val="0"/>
        <w:spacing w:before="100" w:beforeAutospacing="1" w:after="100" w:afterAutospacing="1" w:line="240" w:lineRule="auto"/>
        <w:ind w:firstLine="708"/>
        <w:rPr>
          <w:rFonts w:ascii="Times New Roman" w:eastAsia="Times New Roman" w:hAnsi="Times New Roman" w:cs="Times New Roman"/>
          <w:szCs w:val="24"/>
          <w:lang w:eastAsia="hr-HR"/>
        </w:rPr>
      </w:pPr>
      <w:r w:rsidRPr="00D44EF7">
        <w:rPr>
          <w:rFonts w:ascii="Times New Roman" w:eastAsia="Times New Roman" w:hAnsi="Times New Roman" w:cs="Times New Roman"/>
          <w:szCs w:val="24"/>
          <w:lang w:eastAsia="hr-HR"/>
        </w:rPr>
        <w:t>U svakome slučaju u kojem postoji neslaganje pri tumačenju i primjeni načela Etičkog kodeksa, učitelji i djelatnici Škole obvezni su nastojati da se sporna pitanja najprije riješe unutar sredine u kojoj je do povrede došlo ili kod mjerodavnih tijela Škole, u skl</w:t>
      </w:r>
      <w:r w:rsidR="00103C63" w:rsidRPr="00D44EF7">
        <w:rPr>
          <w:rFonts w:ascii="Times New Roman" w:eastAsia="Times New Roman" w:hAnsi="Times New Roman" w:cs="Times New Roman"/>
          <w:szCs w:val="24"/>
          <w:lang w:eastAsia="hr-HR"/>
        </w:rPr>
        <w:t>adu s odredbama glave IV. i V. o</w:t>
      </w:r>
      <w:r w:rsidRPr="00D44EF7">
        <w:rPr>
          <w:rFonts w:ascii="Times New Roman" w:eastAsia="Times New Roman" w:hAnsi="Times New Roman" w:cs="Times New Roman"/>
          <w:szCs w:val="24"/>
          <w:lang w:eastAsia="hr-HR"/>
        </w:rPr>
        <w:t>voga Etičkog kodeksa. Obraćanje tijelima izvan Škole treba se ograničiti na slučajeve u kojima je to primjereno i nužno.</w:t>
      </w:r>
    </w:p>
    <w:p w:rsidR="002F6DCA" w:rsidRPr="00D44EF7" w:rsidRDefault="002F6DCA" w:rsidP="002F6DCA">
      <w:pPr>
        <w:adjustRightInd w:val="0"/>
        <w:spacing w:before="100" w:beforeAutospacing="1" w:after="100" w:afterAutospacing="1" w:line="240" w:lineRule="auto"/>
        <w:ind w:firstLine="708"/>
        <w:rPr>
          <w:rFonts w:ascii="Times New Roman" w:eastAsia="Times New Roman" w:hAnsi="Times New Roman" w:cs="Times New Roman"/>
          <w:szCs w:val="24"/>
          <w:lang w:eastAsia="hr-HR"/>
        </w:rPr>
      </w:pPr>
      <w:r w:rsidRPr="00D44EF7">
        <w:rPr>
          <w:rFonts w:ascii="Times New Roman" w:eastAsia="Times New Roman" w:hAnsi="Times New Roman" w:cs="Times New Roman"/>
          <w:szCs w:val="24"/>
          <w:lang w:eastAsia="hr-HR"/>
        </w:rPr>
        <w:t>Nadležna tijela Škole dužna su pravodobno djelovati radi prevencije i suzbijanja povreda Etičkog kodeksa. U tu svrhu ona trebaju pokretati postupke i poduzimati druge radnje u granicama svoje nadležnosti te istražiti sve prijave u kojima se iznosi sumnja u etičnost ponašanja djelatnika Škole.</w:t>
      </w:r>
    </w:p>
    <w:p w:rsidR="00E31051" w:rsidRPr="00D44EF7" w:rsidRDefault="005A0EA5" w:rsidP="00E31051">
      <w:pPr>
        <w:adjustRightInd w:val="0"/>
        <w:spacing w:before="100" w:beforeAutospacing="1" w:after="100" w:afterAutospacing="1" w:line="240" w:lineRule="auto"/>
        <w:ind w:firstLine="708"/>
        <w:rPr>
          <w:rFonts w:ascii="Times New Roman" w:eastAsia="Times New Roman" w:hAnsi="Times New Roman" w:cs="Times New Roman"/>
          <w:szCs w:val="24"/>
          <w:lang w:eastAsia="hr-HR"/>
        </w:rPr>
      </w:pPr>
      <w:r w:rsidRPr="00D44EF7">
        <w:rPr>
          <w:rFonts w:ascii="Times New Roman" w:eastAsia="Times New Roman" w:hAnsi="Times New Roman" w:cs="Times New Roman"/>
          <w:b/>
          <w:bCs/>
          <w:i/>
          <w:szCs w:val="24"/>
          <w:lang w:eastAsia="hr-HR"/>
        </w:rPr>
        <w:t> </w:t>
      </w:r>
    </w:p>
    <w:p w:rsidR="002F6DCA" w:rsidRPr="00D44EF7" w:rsidRDefault="005A0EA5" w:rsidP="00E31051">
      <w:pPr>
        <w:adjustRightInd w:val="0"/>
        <w:spacing w:before="100" w:beforeAutospacing="1" w:after="100" w:afterAutospacing="1" w:line="240" w:lineRule="auto"/>
        <w:jc w:val="center"/>
        <w:rPr>
          <w:rFonts w:ascii="Times New Roman" w:eastAsia="Times New Roman" w:hAnsi="Times New Roman" w:cs="Times New Roman"/>
          <w:szCs w:val="24"/>
          <w:lang w:eastAsia="hr-HR"/>
        </w:rPr>
      </w:pPr>
      <w:r w:rsidRPr="00D44EF7">
        <w:rPr>
          <w:rFonts w:ascii="Times New Roman" w:eastAsia="Times New Roman" w:hAnsi="Times New Roman" w:cs="Times New Roman"/>
          <w:b/>
          <w:szCs w:val="24"/>
          <w:lang w:eastAsia="hr-HR"/>
        </w:rPr>
        <w:t>Neprihvatljiva ponašanja</w:t>
      </w:r>
    </w:p>
    <w:p w:rsidR="002F6DCA" w:rsidRPr="00D44EF7" w:rsidRDefault="002F6DCA" w:rsidP="00E31051">
      <w:pPr>
        <w:pStyle w:val="Odlomakpopisa"/>
        <w:numPr>
          <w:ilvl w:val="0"/>
          <w:numId w:val="5"/>
        </w:numPr>
        <w:adjustRightInd w:val="0"/>
        <w:spacing w:before="100" w:beforeAutospacing="1" w:after="100" w:afterAutospacing="1" w:line="240" w:lineRule="auto"/>
        <w:rPr>
          <w:rFonts w:ascii="Times New Roman" w:eastAsia="Times New Roman" w:hAnsi="Times New Roman" w:cs="Times New Roman"/>
          <w:b/>
          <w:szCs w:val="24"/>
          <w:lang w:eastAsia="hr-HR"/>
        </w:rPr>
      </w:pPr>
      <w:r w:rsidRPr="00D44EF7">
        <w:rPr>
          <w:rFonts w:ascii="Times New Roman" w:eastAsia="Times New Roman" w:hAnsi="Times New Roman" w:cs="Times New Roman"/>
          <w:b/>
          <w:szCs w:val="24"/>
          <w:lang w:eastAsia="hr-HR"/>
        </w:rPr>
        <w:t>Diskriminacija</w:t>
      </w:r>
    </w:p>
    <w:p w:rsidR="002F6DCA" w:rsidRPr="00D44EF7" w:rsidRDefault="002F6DCA" w:rsidP="002F6DCA">
      <w:pPr>
        <w:adjustRightInd w:val="0"/>
        <w:spacing w:before="100" w:beforeAutospacing="1" w:after="100" w:afterAutospacing="1" w:line="240" w:lineRule="auto"/>
        <w:jc w:val="center"/>
        <w:rPr>
          <w:rFonts w:ascii="Times New Roman" w:eastAsia="Times New Roman" w:hAnsi="Times New Roman" w:cs="Times New Roman"/>
          <w:b/>
          <w:szCs w:val="24"/>
          <w:lang w:eastAsia="hr-HR"/>
        </w:rPr>
      </w:pPr>
      <w:r w:rsidRPr="00D44EF7">
        <w:rPr>
          <w:rFonts w:ascii="Times New Roman" w:eastAsia="Times New Roman" w:hAnsi="Times New Roman" w:cs="Times New Roman"/>
          <w:b/>
          <w:szCs w:val="24"/>
          <w:lang w:eastAsia="hr-HR"/>
        </w:rPr>
        <w:t>Članak 11. </w:t>
      </w:r>
    </w:p>
    <w:p w:rsidR="002F6DCA" w:rsidRPr="00D44EF7" w:rsidRDefault="002F6DCA" w:rsidP="002F6DCA">
      <w:pPr>
        <w:adjustRightInd w:val="0"/>
        <w:spacing w:before="100" w:beforeAutospacing="1" w:after="100" w:afterAutospacing="1" w:line="240" w:lineRule="auto"/>
        <w:ind w:firstLine="708"/>
        <w:rPr>
          <w:rFonts w:ascii="Times New Roman" w:eastAsia="Times New Roman" w:hAnsi="Times New Roman" w:cs="Times New Roman"/>
          <w:szCs w:val="24"/>
          <w:lang w:eastAsia="hr-HR"/>
        </w:rPr>
      </w:pPr>
      <w:r w:rsidRPr="00D44EF7">
        <w:rPr>
          <w:rFonts w:ascii="Times New Roman" w:eastAsia="Times New Roman" w:hAnsi="Times New Roman" w:cs="Times New Roman"/>
          <w:szCs w:val="24"/>
          <w:lang w:eastAsia="hr-HR"/>
        </w:rPr>
        <w:t>U skladu s načelima iz ovoga Etičkog kodeksa, nedopustiv je svaki oblik neposredne i posredne diskriminacije temeljen na religiji, etničkoj i nacionalnoj pripadnosti, rasi, spolu, spolnoj orijentaciji, životnome stilu, imovinskom stanju, podrijetlu, obiteljskom i bračnom statusu, trudnoći, obiteljskim obvezama, godinama, invalidnosti, tjelesnom izgledu, političkom opredjeljenju i zdravstvenom stanju.</w:t>
      </w:r>
    </w:p>
    <w:p w:rsidR="00B134DF" w:rsidRPr="00D44EF7" w:rsidRDefault="002F6DCA" w:rsidP="002F6DCA">
      <w:pPr>
        <w:adjustRightInd w:val="0"/>
        <w:spacing w:before="100" w:beforeAutospacing="1" w:after="100" w:afterAutospacing="1" w:line="240" w:lineRule="auto"/>
        <w:ind w:firstLine="708"/>
        <w:rPr>
          <w:rFonts w:ascii="Times New Roman" w:eastAsia="Times New Roman" w:hAnsi="Times New Roman" w:cs="Times New Roman"/>
          <w:szCs w:val="24"/>
          <w:lang w:eastAsia="hr-HR"/>
        </w:rPr>
      </w:pPr>
      <w:r w:rsidRPr="00D44EF7">
        <w:rPr>
          <w:rFonts w:ascii="Times New Roman" w:eastAsia="Times New Roman" w:hAnsi="Times New Roman" w:cs="Times New Roman"/>
          <w:szCs w:val="24"/>
          <w:lang w:eastAsia="hr-HR"/>
        </w:rPr>
        <w:t xml:space="preserve">Isključivi kriteriji vrednovanja i napredovanja smiju biti stručnost, sposobnost i profesionalne zasluge te osposobljenost i rezultati u obavljanju određene vrste djelatnosti, poslova i zadataka. </w:t>
      </w:r>
    </w:p>
    <w:p w:rsidR="002F6DCA" w:rsidRPr="00D44EF7" w:rsidRDefault="002F6DCA" w:rsidP="00E31051">
      <w:pPr>
        <w:pStyle w:val="Odlomakpopisa"/>
        <w:numPr>
          <w:ilvl w:val="0"/>
          <w:numId w:val="5"/>
        </w:numPr>
        <w:adjustRightInd w:val="0"/>
        <w:spacing w:before="100" w:beforeAutospacing="1" w:after="100" w:afterAutospacing="1" w:line="240" w:lineRule="auto"/>
        <w:rPr>
          <w:rFonts w:ascii="Times New Roman" w:eastAsia="Times New Roman" w:hAnsi="Times New Roman" w:cs="Times New Roman"/>
          <w:b/>
          <w:szCs w:val="24"/>
          <w:lang w:eastAsia="hr-HR"/>
        </w:rPr>
      </w:pPr>
      <w:r w:rsidRPr="00D44EF7">
        <w:rPr>
          <w:rFonts w:ascii="Times New Roman" w:eastAsia="Times New Roman" w:hAnsi="Times New Roman" w:cs="Times New Roman"/>
          <w:b/>
          <w:szCs w:val="24"/>
          <w:lang w:eastAsia="hr-HR"/>
        </w:rPr>
        <w:t>Uznemirivanje</w:t>
      </w:r>
    </w:p>
    <w:p w:rsidR="002F6DCA" w:rsidRPr="00D44EF7" w:rsidRDefault="002F6DCA" w:rsidP="002F6DCA">
      <w:pPr>
        <w:adjustRightInd w:val="0"/>
        <w:spacing w:before="100" w:beforeAutospacing="1" w:after="100" w:afterAutospacing="1" w:line="240" w:lineRule="auto"/>
        <w:jc w:val="center"/>
        <w:rPr>
          <w:rFonts w:ascii="Times New Roman" w:eastAsia="Times New Roman" w:hAnsi="Times New Roman" w:cs="Times New Roman"/>
          <w:b/>
          <w:szCs w:val="24"/>
          <w:lang w:eastAsia="hr-HR"/>
        </w:rPr>
      </w:pPr>
      <w:r w:rsidRPr="00D44EF7">
        <w:rPr>
          <w:rFonts w:ascii="Times New Roman" w:eastAsia="Times New Roman" w:hAnsi="Times New Roman" w:cs="Times New Roman"/>
          <w:b/>
          <w:szCs w:val="24"/>
          <w:lang w:eastAsia="hr-HR"/>
        </w:rPr>
        <w:t>Članak 12. </w:t>
      </w:r>
    </w:p>
    <w:p w:rsidR="00E31051" w:rsidRPr="00D44EF7" w:rsidRDefault="002F6DCA" w:rsidP="002F6DCA">
      <w:pPr>
        <w:adjustRightInd w:val="0"/>
        <w:spacing w:before="100" w:beforeAutospacing="1" w:after="100" w:afterAutospacing="1" w:line="240" w:lineRule="auto"/>
        <w:ind w:firstLine="708"/>
        <w:rPr>
          <w:rFonts w:ascii="Times New Roman" w:eastAsia="Times New Roman" w:hAnsi="Times New Roman" w:cs="Times New Roman"/>
          <w:szCs w:val="24"/>
          <w:lang w:eastAsia="hr-HR"/>
        </w:rPr>
      </w:pPr>
      <w:r w:rsidRPr="00D44EF7">
        <w:rPr>
          <w:rFonts w:ascii="Times New Roman" w:eastAsia="Times New Roman" w:hAnsi="Times New Roman" w:cs="Times New Roman"/>
          <w:szCs w:val="24"/>
          <w:lang w:eastAsia="hr-HR"/>
        </w:rPr>
        <w:t>Zabranjena je svaka vrsta uznemirivanj</w:t>
      </w:r>
      <w:r w:rsidR="00E31051" w:rsidRPr="00D44EF7">
        <w:rPr>
          <w:rFonts w:ascii="Times New Roman" w:eastAsia="Times New Roman" w:hAnsi="Times New Roman" w:cs="Times New Roman"/>
          <w:szCs w:val="24"/>
          <w:lang w:eastAsia="hr-HR"/>
        </w:rPr>
        <w:t>a između svih djelatnika Škole.</w:t>
      </w:r>
    </w:p>
    <w:p w:rsidR="002F6DCA" w:rsidRPr="00D44EF7" w:rsidRDefault="002F6DCA" w:rsidP="002F6DCA">
      <w:pPr>
        <w:adjustRightInd w:val="0"/>
        <w:spacing w:before="100" w:beforeAutospacing="1" w:after="100" w:afterAutospacing="1" w:line="240" w:lineRule="auto"/>
        <w:ind w:firstLine="708"/>
        <w:rPr>
          <w:rFonts w:ascii="Times New Roman" w:eastAsia="Times New Roman" w:hAnsi="Times New Roman" w:cs="Times New Roman"/>
          <w:szCs w:val="24"/>
          <w:lang w:eastAsia="hr-HR"/>
        </w:rPr>
      </w:pPr>
      <w:r w:rsidRPr="00D44EF7">
        <w:rPr>
          <w:rFonts w:ascii="Times New Roman" w:eastAsia="Times New Roman" w:hAnsi="Times New Roman" w:cs="Times New Roman"/>
          <w:szCs w:val="24"/>
          <w:lang w:eastAsia="hr-HR"/>
        </w:rPr>
        <w:t>Uznemirivanjem se smatra svako neprimjereno ponašanje prema drugoj osobi kojem je cilj ili koje stvarno znači povredu osobnog dostojanstva, koje ometa njezino obavljanje radnih zadataka ili smanjuje kvalitetu njezina života. Uznemirivanjem se osobito smatra svaki čin, pojedinačan ili ponavljan, verbalni, neverbalni ili fizički, koji stvara ili pridonosi stvaranju neugodnih i neprijateljskih radnih i obrazovnih okolnosti ili koji drugu osobu zastrašuje, vrijeđa ili ponižava.</w:t>
      </w:r>
    </w:p>
    <w:p w:rsidR="00E31051" w:rsidRPr="00D44EF7" w:rsidRDefault="002F6DCA" w:rsidP="00E31051">
      <w:pPr>
        <w:adjustRightInd w:val="0"/>
        <w:spacing w:before="100" w:beforeAutospacing="1" w:after="100" w:afterAutospacing="1" w:line="240" w:lineRule="auto"/>
        <w:ind w:firstLine="708"/>
        <w:rPr>
          <w:rFonts w:ascii="Times New Roman" w:eastAsia="Times New Roman" w:hAnsi="Times New Roman" w:cs="Times New Roman"/>
          <w:szCs w:val="24"/>
          <w:lang w:eastAsia="hr-HR"/>
        </w:rPr>
      </w:pPr>
      <w:r w:rsidRPr="00D44EF7">
        <w:rPr>
          <w:rFonts w:ascii="Times New Roman" w:eastAsia="Times New Roman" w:hAnsi="Times New Roman" w:cs="Times New Roman"/>
          <w:szCs w:val="24"/>
          <w:lang w:eastAsia="hr-HR"/>
        </w:rPr>
        <w:t>Neprihvatljivo je svako spolno uznemirivanje. Spolno uznemirivanje specifičan je oblik uznemirivanja koje karakterizira izostanak pristanka ili odbijanje druge strane, a uključuje ponavljano neželjeno upućivanje verbalnih i fizičkih prijedloga spolne naravi drugoj osobi, fizičko napastovanje, ponavljano neželjeno iznošenje šala i opaski koje su spolno obojene, uključujući referiranje na spol i spolnu orijentaciju, ruganje i ismijavanje koje je spolno obojeno, izlaganje spolno uvredljivoga i uznemirujućega materijala te zahtijevanje spolnih usluga u zamjenu za određeno djelovanje ili pro</w:t>
      </w:r>
      <w:r w:rsidR="00E31051" w:rsidRPr="00D44EF7">
        <w:rPr>
          <w:rFonts w:ascii="Times New Roman" w:eastAsia="Times New Roman" w:hAnsi="Times New Roman" w:cs="Times New Roman"/>
          <w:szCs w:val="24"/>
          <w:lang w:eastAsia="hr-HR"/>
        </w:rPr>
        <w:t>puštanje s pozicije autoriteta.</w:t>
      </w:r>
    </w:p>
    <w:p w:rsidR="002F6DCA" w:rsidRPr="00D44EF7" w:rsidRDefault="002F6DCA" w:rsidP="00E31051">
      <w:pPr>
        <w:adjustRightInd w:val="0"/>
        <w:spacing w:before="100" w:beforeAutospacing="1" w:after="100" w:afterAutospacing="1" w:line="240" w:lineRule="auto"/>
        <w:ind w:firstLine="708"/>
        <w:rPr>
          <w:rFonts w:ascii="Times New Roman" w:eastAsia="Times New Roman" w:hAnsi="Times New Roman" w:cs="Times New Roman"/>
          <w:szCs w:val="24"/>
          <w:lang w:eastAsia="hr-HR"/>
        </w:rPr>
      </w:pPr>
      <w:r w:rsidRPr="00D44EF7">
        <w:rPr>
          <w:rFonts w:ascii="Times New Roman" w:eastAsia="Times New Roman" w:hAnsi="Times New Roman" w:cs="Times New Roman"/>
          <w:szCs w:val="24"/>
          <w:lang w:eastAsia="hr-HR"/>
        </w:rPr>
        <w:t>Uobičajena komunikacija, dobronamjerne šale i kritika kao i odnosi spolne i druge intimne naravi između djelatnika škole koji počivaju na pristanku i uzajamnom poštovanju smatraju se područjem privatnosti te nisu sami po sebi kršenje Etičkog kodeksa. Treba, međutim, izbjegavati situacije u kojima takvi odnosi između djelatnika Škole mogu dovesti do kršenja pravila Etičkog kodeksa o objektivnosti i nepristranosti i sukobu interesa, posebno u odnosima između djelatnika Škole koji su u neposrednom hijerarhijskom odnosu koji uključuje ocjenjivanje tuđeg rada i dostignuća i/ili odlučivanje o statusu, profesionalnom napredovanju, pogodnostima i nagradama.</w:t>
      </w:r>
    </w:p>
    <w:p w:rsidR="002F6DCA" w:rsidRPr="00D44EF7" w:rsidRDefault="002F6DCA" w:rsidP="002F6DCA">
      <w:pPr>
        <w:adjustRightInd w:val="0"/>
        <w:spacing w:before="100" w:beforeAutospacing="1" w:after="100" w:afterAutospacing="1" w:line="240" w:lineRule="auto"/>
        <w:ind w:firstLine="708"/>
        <w:rPr>
          <w:rFonts w:ascii="Times New Roman" w:eastAsia="Times New Roman" w:hAnsi="Times New Roman" w:cs="Times New Roman"/>
          <w:szCs w:val="24"/>
          <w:lang w:eastAsia="hr-HR"/>
        </w:rPr>
      </w:pPr>
      <w:r w:rsidRPr="00D44EF7">
        <w:rPr>
          <w:rFonts w:ascii="Times New Roman" w:eastAsia="Times New Roman" w:hAnsi="Times New Roman" w:cs="Times New Roman"/>
          <w:szCs w:val="24"/>
          <w:lang w:eastAsia="hr-HR"/>
        </w:rPr>
        <w:t>Svaka osoba ima pravo prijaviti uznemirivanje koje je počinio djelatnik Škole. Na osobu koja je odbila uznemirivanje ili prijavila takvu vrstu ponašanja ne smije se vršiti nikakav pritisak.</w:t>
      </w:r>
    </w:p>
    <w:p w:rsidR="002F6DCA" w:rsidRPr="00D44EF7" w:rsidRDefault="002F6DCA" w:rsidP="00E31051">
      <w:pPr>
        <w:pStyle w:val="Odlomakpopisa"/>
        <w:numPr>
          <w:ilvl w:val="0"/>
          <w:numId w:val="4"/>
        </w:numPr>
        <w:adjustRightInd w:val="0"/>
        <w:spacing w:before="100" w:beforeAutospacing="1" w:after="100" w:afterAutospacing="1" w:line="240" w:lineRule="auto"/>
        <w:rPr>
          <w:rFonts w:ascii="Times New Roman" w:eastAsia="Times New Roman" w:hAnsi="Times New Roman" w:cs="Times New Roman"/>
          <w:b/>
          <w:szCs w:val="24"/>
          <w:lang w:eastAsia="hr-HR"/>
        </w:rPr>
      </w:pPr>
      <w:r w:rsidRPr="00D44EF7">
        <w:rPr>
          <w:rFonts w:ascii="Times New Roman" w:eastAsia="Times New Roman" w:hAnsi="Times New Roman" w:cs="Times New Roman"/>
          <w:b/>
          <w:szCs w:val="24"/>
          <w:lang w:eastAsia="hr-HR"/>
        </w:rPr>
        <w:t>Predrasude</w:t>
      </w:r>
    </w:p>
    <w:p w:rsidR="002F6DCA" w:rsidRPr="00D44EF7" w:rsidRDefault="002F6DCA" w:rsidP="002F6DCA">
      <w:pPr>
        <w:adjustRightInd w:val="0"/>
        <w:spacing w:before="100" w:beforeAutospacing="1" w:after="100" w:afterAutospacing="1" w:line="240" w:lineRule="auto"/>
        <w:jc w:val="center"/>
        <w:rPr>
          <w:rFonts w:ascii="Times New Roman" w:eastAsia="Times New Roman" w:hAnsi="Times New Roman" w:cs="Times New Roman"/>
          <w:b/>
          <w:szCs w:val="24"/>
          <w:lang w:eastAsia="hr-HR"/>
        </w:rPr>
      </w:pPr>
      <w:r w:rsidRPr="00D44EF7">
        <w:rPr>
          <w:rFonts w:ascii="Times New Roman" w:eastAsia="Times New Roman" w:hAnsi="Times New Roman" w:cs="Times New Roman"/>
          <w:b/>
          <w:szCs w:val="24"/>
          <w:lang w:eastAsia="hr-HR"/>
        </w:rPr>
        <w:t>Članak 13. </w:t>
      </w:r>
    </w:p>
    <w:p w:rsidR="002F6DCA" w:rsidRPr="00D44EF7" w:rsidRDefault="002F6DCA" w:rsidP="002F6DCA">
      <w:pPr>
        <w:adjustRightInd w:val="0"/>
        <w:spacing w:before="100" w:beforeAutospacing="1" w:after="100" w:afterAutospacing="1" w:line="240" w:lineRule="auto"/>
        <w:ind w:firstLine="708"/>
        <w:rPr>
          <w:rFonts w:ascii="Times New Roman" w:eastAsia="Times New Roman" w:hAnsi="Times New Roman" w:cs="Times New Roman"/>
          <w:szCs w:val="24"/>
          <w:lang w:eastAsia="hr-HR"/>
        </w:rPr>
      </w:pPr>
      <w:r w:rsidRPr="00D44EF7">
        <w:rPr>
          <w:rFonts w:ascii="Times New Roman" w:eastAsia="Times New Roman" w:hAnsi="Times New Roman" w:cs="Times New Roman"/>
          <w:szCs w:val="24"/>
          <w:lang w:eastAsia="hr-HR"/>
        </w:rPr>
        <w:t>Svi djelatnici Škole trebaju</w:t>
      </w:r>
      <w:r w:rsidR="00E31051" w:rsidRPr="00D44EF7">
        <w:rPr>
          <w:rFonts w:ascii="Times New Roman" w:eastAsia="Times New Roman" w:hAnsi="Times New Roman" w:cs="Times New Roman"/>
          <w:szCs w:val="24"/>
          <w:lang w:eastAsia="hr-HR"/>
        </w:rPr>
        <w:t xml:space="preserve"> biti objektivni i</w:t>
      </w:r>
      <w:r w:rsidRPr="00D44EF7">
        <w:rPr>
          <w:rFonts w:ascii="Times New Roman" w:eastAsia="Times New Roman" w:hAnsi="Times New Roman" w:cs="Times New Roman"/>
          <w:szCs w:val="24"/>
          <w:lang w:eastAsia="hr-HR"/>
        </w:rPr>
        <w:t xml:space="preserve"> ne smiju dopustiti da predrasude bilo koje vrste utječu na njihovu objektivnost u obavljanju profesionalne djelatnosti.</w:t>
      </w:r>
    </w:p>
    <w:p w:rsidR="00E31051" w:rsidRPr="00D44EF7" w:rsidRDefault="00E31051" w:rsidP="002F6DCA">
      <w:pPr>
        <w:adjustRightInd w:val="0"/>
        <w:spacing w:before="100" w:beforeAutospacing="1" w:after="100" w:afterAutospacing="1" w:line="240" w:lineRule="auto"/>
        <w:ind w:firstLine="708"/>
        <w:rPr>
          <w:rFonts w:ascii="Times New Roman" w:eastAsia="Times New Roman" w:hAnsi="Times New Roman" w:cs="Times New Roman"/>
          <w:szCs w:val="24"/>
          <w:lang w:eastAsia="hr-HR"/>
        </w:rPr>
      </w:pPr>
    </w:p>
    <w:p w:rsidR="002F6DCA" w:rsidRPr="00D44EF7" w:rsidRDefault="00E31051" w:rsidP="00E31051">
      <w:pPr>
        <w:adjustRightInd w:val="0"/>
        <w:spacing w:before="100" w:beforeAutospacing="1" w:after="100" w:afterAutospacing="1" w:line="240" w:lineRule="auto"/>
        <w:jc w:val="center"/>
        <w:rPr>
          <w:rFonts w:ascii="Times New Roman" w:eastAsia="Times New Roman" w:hAnsi="Times New Roman" w:cs="Times New Roman"/>
          <w:b/>
          <w:bCs/>
          <w:szCs w:val="24"/>
          <w:lang w:eastAsia="hr-HR"/>
        </w:rPr>
      </w:pPr>
      <w:r w:rsidRPr="00D44EF7">
        <w:rPr>
          <w:rFonts w:ascii="Times New Roman" w:eastAsia="Times New Roman" w:hAnsi="Times New Roman" w:cs="Times New Roman"/>
          <w:b/>
          <w:bCs/>
          <w:szCs w:val="24"/>
          <w:lang w:eastAsia="hr-HR"/>
        </w:rPr>
        <w:t>III</w:t>
      </w:r>
      <w:r w:rsidR="002F6DCA" w:rsidRPr="00D44EF7">
        <w:rPr>
          <w:rFonts w:ascii="Times New Roman" w:eastAsia="Times New Roman" w:hAnsi="Times New Roman" w:cs="Times New Roman"/>
          <w:b/>
          <w:bCs/>
          <w:szCs w:val="24"/>
          <w:lang w:eastAsia="hr-HR"/>
        </w:rPr>
        <w:t>. ETIČKA PRAVILA U ODGOJNO OBRAZOVNOM RADU</w:t>
      </w:r>
    </w:p>
    <w:p w:rsidR="00E31051" w:rsidRPr="00D44EF7" w:rsidRDefault="00E31051" w:rsidP="00E31051">
      <w:pPr>
        <w:adjustRightInd w:val="0"/>
        <w:spacing w:before="100" w:beforeAutospacing="1" w:after="100" w:afterAutospacing="1" w:line="240" w:lineRule="auto"/>
        <w:ind w:firstLine="708"/>
        <w:rPr>
          <w:rFonts w:ascii="Times New Roman" w:eastAsia="Times New Roman" w:hAnsi="Times New Roman" w:cs="Times New Roman"/>
          <w:b/>
          <w:szCs w:val="24"/>
          <w:lang w:eastAsia="hr-HR"/>
        </w:rPr>
      </w:pPr>
    </w:p>
    <w:p w:rsidR="002F6DCA" w:rsidRPr="00D44EF7" w:rsidRDefault="002F6DCA" w:rsidP="00E31051">
      <w:pPr>
        <w:adjustRightInd w:val="0"/>
        <w:spacing w:before="100" w:beforeAutospacing="1" w:after="100" w:afterAutospacing="1" w:line="240" w:lineRule="auto"/>
        <w:jc w:val="center"/>
        <w:rPr>
          <w:rFonts w:ascii="Times New Roman" w:eastAsia="Times New Roman" w:hAnsi="Times New Roman" w:cs="Times New Roman"/>
          <w:b/>
          <w:szCs w:val="24"/>
          <w:lang w:eastAsia="hr-HR"/>
        </w:rPr>
      </w:pPr>
      <w:r w:rsidRPr="00D44EF7">
        <w:rPr>
          <w:rFonts w:ascii="Times New Roman" w:eastAsia="Times New Roman" w:hAnsi="Times New Roman" w:cs="Times New Roman"/>
          <w:b/>
          <w:szCs w:val="24"/>
          <w:lang w:eastAsia="hr-HR"/>
        </w:rPr>
        <w:t>Profesionalne dužnosti u nastavnom radu</w:t>
      </w:r>
    </w:p>
    <w:p w:rsidR="002F6DCA" w:rsidRPr="00D44EF7" w:rsidRDefault="002F6DCA" w:rsidP="002F6DCA">
      <w:pPr>
        <w:adjustRightInd w:val="0"/>
        <w:spacing w:before="100" w:beforeAutospacing="1" w:after="100" w:afterAutospacing="1" w:line="240" w:lineRule="auto"/>
        <w:jc w:val="center"/>
        <w:rPr>
          <w:rFonts w:ascii="Times New Roman" w:eastAsia="Times New Roman" w:hAnsi="Times New Roman" w:cs="Times New Roman"/>
          <w:b/>
          <w:szCs w:val="24"/>
          <w:lang w:eastAsia="hr-HR"/>
        </w:rPr>
      </w:pPr>
      <w:r w:rsidRPr="00D44EF7">
        <w:rPr>
          <w:rFonts w:ascii="Times New Roman" w:eastAsia="Times New Roman" w:hAnsi="Times New Roman" w:cs="Times New Roman"/>
          <w:b/>
          <w:szCs w:val="24"/>
          <w:lang w:eastAsia="hr-HR"/>
        </w:rPr>
        <w:t>Članak 14. </w:t>
      </w:r>
    </w:p>
    <w:p w:rsidR="00E31051" w:rsidRPr="00D44EF7" w:rsidRDefault="002F6DCA" w:rsidP="002F6DCA">
      <w:pPr>
        <w:adjustRightInd w:val="0"/>
        <w:spacing w:before="100" w:beforeAutospacing="1" w:after="100" w:afterAutospacing="1" w:line="240" w:lineRule="auto"/>
        <w:ind w:firstLine="708"/>
        <w:rPr>
          <w:rFonts w:ascii="Times New Roman" w:eastAsia="Times New Roman" w:hAnsi="Times New Roman" w:cs="Times New Roman"/>
          <w:szCs w:val="24"/>
          <w:lang w:eastAsia="hr-HR"/>
        </w:rPr>
      </w:pPr>
      <w:r w:rsidRPr="00D44EF7">
        <w:rPr>
          <w:rFonts w:ascii="Times New Roman" w:eastAsia="Times New Roman" w:hAnsi="Times New Roman" w:cs="Times New Roman"/>
          <w:szCs w:val="24"/>
          <w:lang w:eastAsia="hr-HR"/>
        </w:rPr>
        <w:t>Svi djelatnici Škole koji sudjeluju u nastavnom radu u</w:t>
      </w:r>
      <w:r w:rsidR="00E31051" w:rsidRPr="00D44EF7">
        <w:rPr>
          <w:rFonts w:ascii="Times New Roman" w:eastAsia="Times New Roman" w:hAnsi="Times New Roman" w:cs="Times New Roman"/>
          <w:szCs w:val="24"/>
          <w:lang w:eastAsia="hr-HR"/>
        </w:rPr>
        <w:t xml:space="preserve"> Školi imaju sljedeće dužnosti:</w:t>
      </w:r>
    </w:p>
    <w:p w:rsidR="00E31051" w:rsidRPr="00D44EF7" w:rsidRDefault="002F6DCA" w:rsidP="00D1061C">
      <w:pPr>
        <w:pStyle w:val="Odlomakpopisa"/>
        <w:numPr>
          <w:ilvl w:val="0"/>
          <w:numId w:val="1"/>
        </w:numPr>
        <w:adjustRightInd w:val="0"/>
        <w:spacing w:before="100" w:beforeAutospacing="1" w:after="100" w:afterAutospacing="1" w:line="240" w:lineRule="auto"/>
        <w:rPr>
          <w:rFonts w:ascii="Times New Roman" w:eastAsia="Times New Roman" w:hAnsi="Times New Roman" w:cs="Times New Roman"/>
          <w:szCs w:val="24"/>
          <w:lang w:eastAsia="hr-HR"/>
        </w:rPr>
      </w:pPr>
      <w:r w:rsidRPr="00D44EF7">
        <w:rPr>
          <w:rFonts w:ascii="Times New Roman" w:eastAsia="Times New Roman" w:hAnsi="Times New Roman" w:cs="Times New Roman"/>
          <w:szCs w:val="24"/>
          <w:lang w:eastAsia="hr-HR"/>
        </w:rPr>
        <w:t>nastojati na postizanju i prenošenju visoke razine znanja na učenike iz svojega područja ili</w:t>
      </w:r>
      <w:r w:rsidR="00E31051" w:rsidRPr="00D44EF7">
        <w:rPr>
          <w:rFonts w:ascii="Times New Roman" w:eastAsia="Times New Roman" w:hAnsi="Times New Roman" w:cs="Times New Roman"/>
          <w:szCs w:val="24"/>
          <w:lang w:eastAsia="hr-HR"/>
        </w:rPr>
        <w:t xml:space="preserve"> </w:t>
      </w:r>
      <w:r w:rsidRPr="00D44EF7">
        <w:rPr>
          <w:rFonts w:ascii="Times New Roman" w:eastAsia="Times New Roman" w:hAnsi="Times New Roman" w:cs="Times New Roman"/>
          <w:szCs w:val="24"/>
          <w:lang w:eastAsia="hr-HR"/>
        </w:rPr>
        <w:t>predmeta;</w:t>
      </w:r>
    </w:p>
    <w:p w:rsidR="003A3BD1" w:rsidRPr="00D44EF7" w:rsidRDefault="002F6DCA" w:rsidP="00D1061C">
      <w:pPr>
        <w:pStyle w:val="Odlomakpopisa"/>
        <w:numPr>
          <w:ilvl w:val="0"/>
          <w:numId w:val="1"/>
        </w:numPr>
        <w:adjustRightInd w:val="0"/>
        <w:spacing w:before="100" w:beforeAutospacing="1" w:after="100" w:afterAutospacing="1" w:line="240" w:lineRule="auto"/>
        <w:rPr>
          <w:rFonts w:ascii="Times New Roman" w:eastAsia="Times New Roman" w:hAnsi="Times New Roman" w:cs="Times New Roman"/>
          <w:szCs w:val="24"/>
          <w:lang w:eastAsia="hr-HR"/>
        </w:rPr>
      </w:pPr>
      <w:r w:rsidRPr="00D44EF7">
        <w:rPr>
          <w:rFonts w:ascii="Times New Roman" w:eastAsia="Times New Roman" w:hAnsi="Times New Roman" w:cs="Times New Roman"/>
          <w:szCs w:val="24"/>
          <w:lang w:eastAsia="hr-HR"/>
        </w:rPr>
        <w:t xml:space="preserve">osigurati točnost, preciznost, reprezentativnost sadržaja područja ili predmeta i primjerenu poziciju predmeta unutar odgojno obrazovnog programa Škole; </w:t>
      </w:r>
    </w:p>
    <w:p w:rsidR="002F6DCA" w:rsidRPr="00D44EF7" w:rsidRDefault="002F6DCA" w:rsidP="00D1061C">
      <w:pPr>
        <w:pStyle w:val="Odlomakpopisa"/>
        <w:numPr>
          <w:ilvl w:val="0"/>
          <w:numId w:val="1"/>
        </w:numPr>
        <w:adjustRightInd w:val="0"/>
        <w:spacing w:before="100" w:beforeAutospacing="1" w:after="100" w:afterAutospacing="1" w:line="240" w:lineRule="auto"/>
        <w:rPr>
          <w:rFonts w:ascii="Times New Roman" w:eastAsia="Times New Roman" w:hAnsi="Times New Roman" w:cs="Times New Roman"/>
          <w:szCs w:val="24"/>
          <w:lang w:eastAsia="hr-HR"/>
        </w:rPr>
      </w:pPr>
      <w:r w:rsidRPr="00D44EF7">
        <w:rPr>
          <w:rFonts w:ascii="Times New Roman" w:eastAsia="Times New Roman" w:hAnsi="Times New Roman" w:cs="Times New Roman"/>
          <w:szCs w:val="24"/>
          <w:lang w:eastAsia="hr-HR"/>
        </w:rPr>
        <w:t>nastojati da učenici što djelotvornije postignu ciljeve predmeta ili područja koje predaju;</w:t>
      </w:r>
    </w:p>
    <w:p w:rsidR="002F6DCA" w:rsidRPr="00D44EF7" w:rsidRDefault="002F6DCA" w:rsidP="002F6DCA">
      <w:pPr>
        <w:numPr>
          <w:ilvl w:val="0"/>
          <w:numId w:val="1"/>
        </w:numPr>
        <w:adjustRightInd w:val="0"/>
        <w:spacing w:before="100" w:beforeAutospacing="1" w:after="100" w:afterAutospacing="1" w:line="240" w:lineRule="auto"/>
        <w:rPr>
          <w:rFonts w:ascii="Times New Roman" w:eastAsia="Times New Roman" w:hAnsi="Times New Roman" w:cs="Times New Roman"/>
          <w:szCs w:val="24"/>
          <w:lang w:eastAsia="hr-HR"/>
        </w:rPr>
      </w:pPr>
      <w:r w:rsidRPr="00D44EF7">
        <w:rPr>
          <w:rFonts w:ascii="Times New Roman" w:eastAsia="Times New Roman" w:hAnsi="Times New Roman" w:cs="Times New Roman"/>
          <w:szCs w:val="24"/>
          <w:lang w:eastAsia="hr-HR"/>
        </w:rPr>
        <w:t>obrađivati sve teme na otvoren, pošten i pozitivan način, a osobito teme koje učenici iz bilo kojeg razloga mogu smatrati osobito osjetljivima;</w:t>
      </w:r>
    </w:p>
    <w:p w:rsidR="002F6DCA" w:rsidRPr="00D44EF7" w:rsidRDefault="002F6DCA" w:rsidP="002F6DCA">
      <w:pPr>
        <w:numPr>
          <w:ilvl w:val="0"/>
          <w:numId w:val="1"/>
        </w:numPr>
        <w:adjustRightInd w:val="0"/>
        <w:spacing w:before="100" w:beforeAutospacing="1" w:after="100" w:afterAutospacing="1" w:line="240" w:lineRule="auto"/>
        <w:rPr>
          <w:rFonts w:ascii="Times New Roman" w:eastAsia="Times New Roman" w:hAnsi="Times New Roman" w:cs="Times New Roman"/>
          <w:szCs w:val="24"/>
          <w:lang w:eastAsia="hr-HR"/>
        </w:rPr>
      </w:pPr>
      <w:r w:rsidRPr="00D44EF7">
        <w:rPr>
          <w:rFonts w:ascii="Times New Roman" w:eastAsia="Times New Roman" w:hAnsi="Times New Roman" w:cs="Times New Roman"/>
          <w:szCs w:val="24"/>
          <w:lang w:eastAsia="hr-HR"/>
        </w:rPr>
        <w:t>pridonositi intelektualnom razvoju učenika unutar predmeta ili područja u kojem se nastava obavlja, poticati aktivnost učenika i njihovo kritičko i argumentirano mišljenje, te izbjegavati sve djelatnosti koje bi mogle omesti taj razvoj;</w:t>
      </w:r>
    </w:p>
    <w:p w:rsidR="002F6DCA" w:rsidRPr="00D44EF7" w:rsidRDefault="002F6DCA" w:rsidP="002F6DCA">
      <w:pPr>
        <w:numPr>
          <w:ilvl w:val="0"/>
          <w:numId w:val="1"/>
        </w:numPr>
        <w:adjustRightInd w:val="0"/>
        <w:spacing w:before="100" w:beforeAutospacing="1" w:after="100" w:afterAutospacing="1" w:line="240" w:lineRule="auto"/>
        <w:rPr>
          <w:rFonts w:ascii="Times New Roman" w:eastAsia="Times New Roman" w:hAnsi="Times New Roman" w:cs="Times New Roman"/>
          <w:szCs w:val="24"/>
          <w:lang w:eastAsia="hr-HR"/>
        </w:rPr>
      </w:pPr>
      <w:r w:rsidRPr="00D44EF7">
        <w:rPr>
          <w:rFonts w:ascii="Times New Roman" w:eastAsia="Times New Roman" w:hAnsi="Times New Roman" w:cs="Times New Roman"/>
          <w:szCs w:val="24"/>
          <w:lang w:eastAsia="hr-HR"/>
        </w:rPr>
        <w:t>osigurati učenicima vrednovanje njihova rada koje je valjano, otvoreno, pravedno i objektivno te pravodobno;</w:t>
      </w:r>
    </w:p>
    <w:p w:rsidR="003A3BD1" w:rsidRPr="00D44EF7" w:rsidRDefault="003A3BD1" w:rsidP="002F6DCA">
      <w:pPr>
        <w:numPr>
          <w:ilvl w:val="0"/>
          <w:numId w:val="1"/>
        </w:numPr>
        <w:adjustRightInd w:val="0"/>
        <w:spacing w:before="100" w:beforeAutospacing="1" w:after="100" w:afterAutospacing="1" w:line="240" w:lineRule="auto"/>
        <w:rPr>
          <w:rFonts w:ascii="Times New Roman" w:eastAsia="Times New Roman" w:hAnsi="Times New Roman" w:cs="Times New Roman"/>
          <w:szCs w:val="24"/>
          <w:lang w:eastAsia="hr-HR"/>
        </w:rPr>
      </w:pPr>
      <w:r w:rsidRPr="00D44EF7">
        <w:rPr>
          <w:rFonts w:ascii="Times New Roman" w:eastAsia="Times New Roman" w:hAnsi="Times New Roman" w:cs="Times New Roman"/>
          <w:szCs w:val="24"/>
          <w:lang w:eastAsia="hr-HR"/>
        </w:rPr>
        <w:t>osigurati transparentnost i javnost te objektivnost ocjenjivanja;</w:t>
      </w:r>
    </w:p>
    <w:p w:rsidR="003A3BD1" w:rsidRPr="00D44EF7" w:rsidRDefault="003A3BD1" w:rsidP="002F6DCA">
      <w:pPr>
        <w:numPr>
          <w:ilvl w:val="0"/>
          <w:numId w:val="1"/>
        </w:numPr>
        <w:adjustRightInd w:val="0"/>
        <w:spacing w:before="100" w:beforeAutospacing="1" w:after="100" w:afterAutospacing="1" w:line="240" w:lineRule="auto"/>
        <w:rPr>
          <w:rFonts w:ascii="Times New Roman" w:eastAsia="Times New Roman" w:hAnsi="Times New Roman" w:cs="Times New Roman"/>
          <w:szCs w:val="24"/>
          <w:lang w:eastAsia="hr-HR"/>
        </w:rPr>
      </w:pPr>
      <w:r w:rsidRPr="00D44EF7">
        <w:rPr>
          <w:rFonts w:ascii="Times New Roman" w:eastAsia="Times New Roman" w:hAnsi="Times New Roman" w:cs="Times New Roman"/>
          <w:szCs w:val="24"/>
          <w:lang w:eastAsia="hr-HR"/>
        </w:rPr>
        <w:t>poštovati dignitet svojih kolega i u suradnji s njima raditi u interesu napredovanja svih učenika;</w:t>
      </w:r>
    </w:p>
    <w:p w:rsidR="003A3BD1" w:rsidRPr="00D44EF7" w:rsidRDefault="003A3BD1" w:rsidP="002F6DCA">
      <w:pPr>
        <w:numPr>
          <w:ilvl w:val="0"/>
          <w:numId w:val="1"/>
        </w:numPr>
        <w:adjustRightInd w:val="0"/>
        <w:spacing w:before="100" w:beforeAutospacing="1" w:after="100" w:afterAutospacing="1" w:line="240" w:lineRule="auto"/>
        <w:rPr>
          <w:rFonts w:ascii="Times New Roman" w:eastAsia="Times New Roman" w:hAnsi="Times New Roman" w:cs="Times New Roman"/>
          <w:szCs w:val="24"/>
          <w:lang w:eastAsia="hr-HR"/>
        </w:rPr>
      </w:pPr>
      <w:r w:rsidRPr="00D44EF7">
        <w:rPr>
          <w:rFonts w:ascii="Times New Roman" w:eastAsia="Times New Roman" w:hAnsi="Times New Roman" w:cs="Times New Roman"/>
          <w:szCs w:val="24"/>
          <w:lang w:eastAsia="hr-HR"/>
        </w:rPr>
        <w:t>poštovati obrazovne ciljeve i zadaće i standarde Škole u interesu razvoja učenika;</w:t>
      </w:r>
    </w:p>
    <w:p w:rsidR="003A3BD1" w:rsidRPr="00D44EF7" w:rsidRDefault="003A3BD1" w:rsidP="002F6DCA">
      <w:pPr>
        <w:numPr>
          <w:ilvl w:val="0"/>
          <w:numId w:val="1"/>
        </w:numPr>
        <w:adjustRightInd w:val="0"/>
        <w:spacing w:before="100" w:beforeAutospacing="1" w:after="100" w:afterAutospacing="1" w:line="240" w:lineRule="auto"/>
        <w:rPr>
          <w:rFonts w:ascii="Times New Roman" w:eastAsia="Times New Roman" w:hAnsi="Times New Roman" w:cs="Times New Roman"/>
          <w:szCs w:val="24"/>
          <w:lang w:eastAsia="hr-HR"/>
        </w:rPr>
      </w:pPr>
      <w:r w:rsidRPr="00D44EF7">
        <w:rPr>
          <w:rFonts w:ascii="Times New Roman" w:eastAsia="Times New Roman" w:hAnsi="Times New Roman" w:cs="Times New Roman"/>
          <w:szCs w:val="24"/>
          <w:lang w:eastAsia="hr-HR"/>
        </w:rPr>
        <w:t>uzimati u obzir mišljenje i ocjene učenika o svojoj nastavnoj kompetenciji  u cilju unapređivanja kvalitete nastavnog procesa.</w:t>
      </w:r>
    </w:p>
    <w:p w:rsidR="002F6DCA" w:rsidRPr="00D44EF7" w:rsidRDefault="002F6DCA" w:rsidP="002F6DCA">
      <w:pPr>
        <w:numPr>
          <w:ilvl w:val="0"/>
          <w:numId w:val="1"/>
        </w:numPr>
        <w:adjustRightInd w:val="0"/>
        <w:spacing w:before="100" w:beforeAutospacing="1" w:after="100" w:afterAutospacing="1" w:line="240" w:lineRule="auto"/>
        <w:rPr>
          <w:rFonts w:ascii="Times New Roman" w:eastAsia="Times New Roman" w:hAnsi="Times New Roman" w:cs="Times New Roman"/>
          <w:szCs w:val="24"/>
          <w:lang w:eastAsia="hr-HR"/>
        </w:rPr>
      </w:pPr>
      <w:r w:rsidRPr="00D44EF7">
        <w:rPr>
          <w:rFonts w:ascii="Times New Roman" w:eastAsia="Times New Roman" w:hAnsi="Times New Roman" w:cs="Times New Roman"/>
          <w:szCs w:val="24"/>
          <w:lang w:eastAsia="hr-HR"/>
        </w:rPr>
        <w:t>uvažavanje i prihvaćanje učenika s različitim sposobnostima i interesima i omogućavanje intelektualnog, emocionalnog i moralnog razvoja učenika;</w:t>
      </w:r>
    </w:p>
    <w:p w:rsidR="002F6DCA" w:rsidRPr="00D44EF7" w:rsidRDefault="002F6DCA" w:rsidP="002F6DCA">
      <w:pPr>
        <w:numPr>
          <w:ilvl w:val="0"/>
          <w:numId w:val="1"/>
        </w:numPr>
        <w:adjustRightInd w:val="0"/>
        <w:spacing w:before="100" w:beforeAutospacing="1" w:after="100" w:afterAutospacing="1" w:line="240" w:lineRule="auto"/>
        <w:rPr>
          <w:rFonts w:ascii="Times New Roman" w:eastAsia="Times New Roman" w:hAnsi="Times New Roman" w:cs="Times New Roman"/>
          <w:szCs w:val="24"/>
          <w:lang w:eastAsia="hr-HR"/>
        </w:rPr>
      </w:pPr>
      <w:r w:rsidRPr="00D44EF7">
        <w:rPr>
          <w:rFonts w:ascii="Times New Roman" w:eastAsia="Times New Roman" w:hAnsi="Times New Roman" w:cs="Times New Roman"/>
          <w:szCs w:val="24"/>
          <w:lang w:eastAsia="hr-HR"/>
        </w:rPr>
        <w:t>informacije o učenicima su povjerljivog sadržaja i nužno je obazrivo postupati s njima u cilju zaštite privatnosti učenika. Potrebno je osigurati tajnost onih podataka o učeniku kojih bi nekompetentna interpretacija učeniku mogla dodatno otežati umjesto riješiti situaciju;</w:t>
      </w:r>
    </w:p>
    <w:p w:rsidR="002F6DCA" w:rsidRPr="00D44EF7" w:rsidRDefault="002F6DCA" w:rsidP="002F6DCA">
      <w:pPr>
        <w:numPr>
          <w:ilvl w:val="0"/>
          <w:numId w:val="1"/>
        </w:numPr>
        <w:adjustRightInd w:val="0"/>
        <w:spacing w:before="100" w:beforeAutospacing="1" w:after="100" w:afterAutospacing="1" w:line="240" w:lineRule="auto"/>
        <w:rPr>
          <w:rFonts w:ascii="Times New Roman" w:eastAsia="Times New Roman" w:hAnsi="Times New Roman" w:cs="Times New Roman"/>
          <w:szCs w:val="24"/>
          <w:lang w:eastAsia="hr-HR"/>
        </w:rPr>
      </w:pPr>
      <w:r w:rsidRPr="00D44EF7">
        <w:rPr>
          <w:rFonts w:ascii="Times New Roman" w:eastAsia="Times New Roman" w:hAnsi="Times New Roman" w:cs="Times New Roman"/>
          <w:szCs w:val="24"/>
          <w:lang w:eastAsia="hr-HR"/>
        </w:rPr>
        <w:t>u dijalogu s učenicima, u nastavnom procesu i izvan njega, mora poštivati principe nenasilne komunikacije;</w:t>
      </w:r>
    </w:p>
    <w:p w:rsidR="002F6DCA" w:rsidRPr="00D44EF7" w:rsidRDefault="002F6DCA" w:rsidP="002F6DCA">
      <w:pPr>
        <w:numPr>
          <w:ilvl w:val="0"/>
          <w:numId w:val="1"/>
        </w:numPr>
        <w:adjustRightInd w:val="0"/>
        <w:spacing w:before="100" w:beforeAutospacing="1" w:after="100" w:afterAutospacing="1" w:line="240" w:lineRule="auto"/>
        <w:rPr>
          <w:rFonts w:ascii="Times New Roman" w:eastAsia="Times New Roman" w:hAnsi="Times New Roman" w:cs="Times New Roman"/>
          <w:szCs w:val="24"/>
          <w:lang w:eastAsia="hr-HR"/>
        </w:rPr>
      </w:pPr>
      <w:r w:rsidRPr="00D44EF7">
        <w:rPr>
          <w:rFonts w:ascii="Times New Roman" w:eastAsia="Times New Roman" w:hAnsi="Times New Roman" w:cs="Times New Roman"/>
          <w:szCs w:val="24"/>
          <w:lang w:eastAsia="hr-HR"/>
        </w:rPr>
        <w:t>osigurati transparentnost i javnost te objektivnost ocjenjivanja, odnosno objektivno i valjano vrednovati učenička postignuća u cilju poticanja njihova razvoja i poštujući njihovu osobnost;</w:t>
      </w:r>
    </w:p>
    <w:p w:rsidR="002F6DCA" w:rsidRPr="00D44EF7" w:rsidRDefault="002F6DCA" w:rsidP="002F6DCA">
      <w:pPr>
        <w:numPr>
          <w:ilvl w:val="0"/>
          <w:numId w:val="1"/>
        </w:numPr>
        <w:adjustRightInd w:val="0"/>
        <w:spacing w:before="100" w:beforeAutospacing="1" w:after="100" w:afterAutospacing="1" w:line="240" w:lineRule="auto"/>
        <w:rPr>
          <w:rFonts w:ascii="Times New Roman" w:eastAsia="Times New Roman" w:hAnsi="Times New Roman" w:cs="Times New Roman"/>
          <w:szCs w:val="24"/>
          <w:lang w:eastAsia="hr-HR"/>
        </w:rPr>
      </w:pPr>
      <w:r w:rsidRPr="00D44EF7">
        <w:rPr>
          <w:rFonts w:ascii="Times New Roman" w:eastAsia="Times New Roman" w:hAnsi="Times New Roman" w:cs="Times New Roman"/>
          <w:szCs w:val="24"/>
          <w:lang w:eastAsia="hr-HR"/>
        </w:rPr>
        <w:t>poštovati obrazovne ciljeve i zadaće i standarde Š</w:t>
      </w:r>
      <w:r w:rsidR="00304AA1" w:rsidRPr="00D44EF7">
        <w:rPr>
          <w:rFonts w:ascii="Times New Roman" w:eastAsia="Times New Roman" w:hAnsi="Times New Roman" w:cs="Times New Roman"/>
          <w:szCs w:val="24"/>
          <w:lang w:eastAsia="hr-HR"/>
        </w:rPr>
        <w:t>kole u interesu razvoja učenika.</w:t>
      </w:r>
    </w:p>
    <w:p w:rsidR="003A3BD1" w:rsidRPr="00D44EF7" w:rsidRDefault="003A3BD1" w:rsidP="003A3BD1">
      <w:pPr>
        <w:adjustRightInd w:val="0"/>
        <w:spacing w:before="100" w:beforeAutospacing="1" w:after="100" w:afterAutospacing="1" w:line="240" w:lineRule="auto"/>
        <w:jc w:val="center"/>
        <w:rPr>
          <w:rFonts w:ascii="Times New Roman" w:eastAsia="Times New Roman" w:hAnsi="Times New Roman" w:cs="Times New Roman"/>
          <w:b/>
          <w:szCs w:val="24"/>
          <w:lang w:eastAsia="hr-HR"/>
        </w:rPr>
      </w:pPr>
    </w:p>
    <w:p w:rsidR="002F6DCA" w:rsidRPr="00D44EF7" w:rsidRDefault="002F6DCA" w:rsidP="003A3BD1">
      <w:pPr>
        <w:adjustRightInd w:val="0"/>
        <w:spacing w:before="100" w:beforeAutospacing="1" w:after="100" w:afterAutospacing="1" w:line="240" w:lineRule="auto"/>
        <w:jc w:val="center"/>
        <w:rPr>
          <w:rFonts w:ascii="Times New Roman" w:eastAsia="Times New Roman" w:hAnsi="Times New Roman" w:cs="Times New Roman"/>
          <w:b/>
          <w:szCs w:val="24"/>
          <w:lang w:eastAsia="hr-HR"/>
        </w:rPr>
      </w:pPr>
      <w:r w:rsidRPr="00D44EF7">
        <w:rPr>
          <w:rFonts w:ascii="Times New Roman" w:eastAsia="Times New Roman" w:hAnsi="Times New Roman" w:cs="Times New Roman"/>
          <w:b/>
          <w:szCs w:val="24"/>
          <w:lang w:eastAsia="hr-HR"/>
        </w:rPr>
        <w:t>Neprihvatljive prakse u nastavi</w:t>
      </w:r>
    </w:p>
    <w:p w:rsidR="002F6DCA" w:rsidRPr="00D44EF7" w:rsidRDefault="002F6DCA" w:rsidP="002F6DCA">
      <w:pPr>
        <w:adjustRightInd w:val="0"/>
        <w:spacing w:before="100" w:beforeAutospacing="1" w:after="100" w:afterAutospacing="1" w:line="240" w:lineRule="auto"/>
        <w:jc w:val="center"/>
        <w:rPr>
          <w:rFonts w:ascii="Times New Roman" w:eastAsia="Times New Roman" w:hAnsi="Times New Roman" w:cs="Times New Roman"/>
          <w:b/>
          <w:szCs w:val="24"/>
          <w:lang w:eastAsia="hr-HR"/>
        </w:rPr>
      </w:pPr>
      <w:r w:rsidRPr="00D44EF7">
        <w:rPr>
          <w:rFonts w:ascii="Times New Roman" w:eastAsia="Times New Roman" w:hAnsi="Times New Roman" w:cs="Times New Roman"/>
          <w:b/>
          <w:szCs w:val="24"/>
          <w:lang w:eastAsia="hr-HR"/>
        </w:rPr>
        <w:t>Članak 15. </w:t>
      </w:r>
    </w:p>
    <w:p w:rsidR="00033E36" w:rsidRPr="00D44EF7" w:rsidRDefault="002F6DCA" w:rsidP="002F6DCA">
      <w:pPr>
        <w:adjustRightInd w:val="0"/>
        <w:spacing w:before="100" w:beforeAutospacing="1" w:after="100" w:afterAutospacing="1" w:line="240" w:lineRule="auto"/>
        <w:ind w:firstLine="708"/>
        <w:rPr>
          <w:rFonts w:ascii="Times New Roman" w:eastAsia="Times New Roman" w:hAnsi="Times New Roman" w:cs="Times New Roman"/>
          <w:szCs w:val="24"/>
          <w:lang w:eastAsia="hr-HR"/>
        </w:rPr>
      </w:pPr>
      <w:r w:rsidRPr="00D44EF7">
        <w:rPr>
          <w:rFonts w:ascii="Times New Roman" w:eastAsia="Times New Roman" w:hAnsi="Times New Roman" w:cs="Times New Roman"/>
          <w:szCs w:val="24"/>
          <w:lang w:eastAsia="hr-HR"/>
        </w:rPr>
        <w:t>Učenici su dužni suzdržavati se od prepisivanja, bez obzira na oblik vrednovanja rada.</w:t>
      </w:r>
    </w:p>
    <w:p w:rsidR="00033E36" w:rsidRPr="00D44EF7" w:rsidRDefault="002F6DCA" w:rsidP="002F6DCA">
      <w:pPr>
        <w:adjustRightInd w:val="0"/>
        <w:spacing w:before="100" w:beforeAutospacing="1" w:after="100" w:afterAutospacing="1" w:line="240" w:lineRule="auto"/>
        <w:ind w:firstLine="708"/>
        <w:rPr>
          <w:rFonts w:ascii="Times New Roman" w:eastAsia="Times New Roman" w:hAnsi="Times New Roman" w:cs="Times New Roman"/>
          <w:szCs w:val="24"/>
          <w:lang w:eastAsia="hr-HR"/>
        </w:rPr>
      </w:pPr>
      <w:r w:rsidRPr="00D44EF7">
        <w:rPr>
          <w:rFonts w:ascii="Times New Roman" w:eastAsia="Times New Roman" w:hAnsi="Times New Roman" w:cs="Times New Roman"/>
          <w:szCs w:val="24"/>
          <w:lang w:eastAsia="hr-HR"/>
        </w:rPr>
        <w:t xml:space="preserve"> Učitelji ne smiju poticati na prepisivanje, omogućivati ga i tolerirati. </w:t>
      </w:r>
    </w:p>
    <w:p w:rsidR="002F6DCA" w:rsidRPr="00D44EF7" w:rsidRDefault="002F6DCA" w:rsidP="002F6DCA">
      <w:pPr>
        <w:adjustRightInd w:val="0"/>
        <w:spacing w:before="100" w:beforeAutospacing="1" w:after="100" w:afterAutospacing="1" w:line="240" w:lineRule="auto"/>
        <w:ind w:firstLine="708"/>
        <w:rPr>
          <w:rFonts w:ascii="Times New Roman" w:eastAsia="Times New Roman" w:hAnsi="Times New Roman" w:cs="Times New Roman"/>
          <w:szCs w:val="24"/>
          <w:lang w:eastAsia="hr-HR"/>
        </w:rPr>
      </w:pPr>
      <w:r w:rsidRPr="00D44EF7">
        <w:rPr>
          <w:rFonts w:ascii="Times New Roman" w:eastAsia="Times New Roman" w:hAnsi="Times New Roman" w:cs="Times New Roman"/>
          <w:szCs w:val="24"/>
          <w:lang w:eastAsia="hr-HR"/>
        </w:rPr>
        <w:t>Učitelji pri izvođenju nastave i izvannastavnih aktivnosti trebaju uvažavati standarde i prava djece. Nije prihvatljivo prisvajati rezultate rada djece (crteže, pisane sastavke) ili koristiti se njima izvan redovitog programa nastave bez odgovarajuće obavijesti roditeljima i bez izričitog pristanka djeteta.</w:t>
      </w:r>
    </w:p>
    <w:p w:rsidR="002F6DCA" w:rsidRPr="00D44EF7" w:rsidRDefault="002F6DCA" w:rsidP="003A3BD1">
      <w:pPr>
        <w:adjustRightInd w:val="0"/>
        <w:spacing w:before="100" w:beforeAutospacing="1" w:after="100" w:afterAutospacing="1" w:line="240" w:lineRule="auto"/>
        <w:jc w:val="center"/>
        <w:rPr>
          <w:rFonts w:ascii="Times New Roman" w:eastAsia="Times New Roman" w:hAnsi="Times New Roman" w:cs="Times New Roman"/>
          <w:b/>
          <w:szCs w:val="24"/>
          <w:lang w:eastAsia="hr-HR"/>
        </w:rPr>
      </w:pPr>
      <w:r w:rsidRPr="00D44EF7">
        <w:rPr>
          <w:rFonts w:ascii="Times New Roman" w:eastAsia="Times New Roman" w:hAnsi="Times New Roman" w:cs="Times New Roman"/>
          <w:b/>
          <w:szCs w:val="24"/>
          <w:lang w:eastAsia="hr-HR"/>
        </w:rPr>
        <w:t>Primanje darova i drugih dobara</w:t>
      </w:r>
    </w:p>
    <w:p w:rsidR="002F6DCA" w:rsidRPr="00D44EF7" w:rsidRDefault="002F6DCA" w:rsidP="002F6DCA">
      <w:pPr>
        <w:adjustRightInd w:val="0"/>
        <w:spacing w:before="100" w:beforeAutospacing="1" w:after="100" w:afterAutospacing="1" w:line="240" w:lineRule="auto"/>
        <w:jc w:val="center"/>
        <w:rPr>
          <w:rFonts w:ascii="Times New Roman" w:eastAsia="Times New Roman" w:hAnsi="Times New Roman" w:cs="Times New Roman"/>
          <w:b/>
          <w:szCs w:val="24"/>
          <w:lang w:eastAsia="hr-HR"/>
        </w:rPr>
      </w:pPr>
      <w:r w:rsidRPr="00D44EF7">
        <w:rPr>
          <w:rFonts w:ascii="Times New Roman" w:eastAsia="Times New Roman" w:hAnsi="Times New Roman" w:cs="Times New Roman"/>
          <w:b/>
          <w:szCs w:val="24"/>
          <w:lang w:eastAsia="hr-HR"/>
        </w:rPr>
        <w:t>Članak 16. </w:t>
      </w:r>
    </w:p>
    <w:p w:rsidR="00033E36" w:rsidRPr="00D44EF7" w:rsidRDefault="002F6DCA" w:rsidP="002F6DCA">
      <w:pPr>
        <w:adjustRightInd w:val="0"/>
        <w:spacing w:before="100" w:beforeAutospacing="1" w:after="100" w:afterAutospacing="1" w:line="240" w:lineRule="auto"/>
        <w:ind w:firstLine="708"/>
        <w:rPr>
          <w:rFonts w:ascii="Times New Roman" w:eastAsia="Times New Roman" w:hAnsi="Times New Roman" w:cs="Times New Roman"/>
          <w:szCs w:val="24"/>
          <w:lang w:eastAsia="hr-HR"/>
        </w:rPr>
      </w:pPr>
      <w:r w:rsidRPr="00D44EF7">
        <w:rPr>
          <w:rFonts w:ascii="Times New Roman" w:eastAsia="Times New Roman" w:hAnsi="Times New Roman" w:cs="Times New Roman"/>
          <w:szCs w:val="24"/>
          <w:lang w:eastAsia="hr-HR"/>
        </w:rPr>
        <w:t xml:space="preserve">Djelatnici Škole ne smiju tražiti darove, poticati darivanje niti primati ikakve darove, bilo za sebe ili za drugu osobu, za koje postoji razborita pretpostavka da će posredno ili neposredno utjecati na njihovu objektivnost, ispunjavanje profesionalnih obveza te poštovanje profesionalnih prava i dužnosti. </w:t>
      </w:r>
    </w:p>
    <w:p w:rsidR="002F6DCA" w:rsidRPr="00D44EF7" w:rsidRDefault="002F6DCA" w:rsidP="002F6DCA">
      <w:pPr>
        <w:adjustRightInd w:val="0"/>
        <w:spacing w:before="100" w:beforeAutospacing="1" w:after="100" w:afterAutospacing="1" w:line="240" w:lineRule="auto"/>
        <w:ind w:firstLine="708"/>
        <w:rPr>
          <w:rFonts w:ascii="Times New Roman" w:eastAsia="Times New Roman" w:hAnsi="Times New Roman" w:cs="Times New Roman"/>
          <w:szCs w:val="24"/>
          <w:lang w:eastAsia="hr-HR"/>
        </w:rPr>
      </w:pPr>
      <w:r w:rsidRPr="00D44EF7">
        <w:rPr>
          <w:rFonts w:ascii="Times New Roman" w:eastAsia="Times New Roman" w:hAnsi="Times New Roman" w:cs="Times New Roman"/>
          <w:szCs w:val="24"/>
          <w:lang w:eastAsia="hr-HR"/>
        </w:rPr>
        <w:t>Obveza je djelatnika Škole otklanjati svaki pokušaj korupcije.</w:t>
      </w:r>
    </w:p>
    <w:p w:rsidR="002F6DCA" w:rsidRPr="00D44EF7" w:rsidRDefault="002F6DCA" w:rsidP="003A3BD1">
      <w:pPr>
        <w:adjustRightInd w:val="0"/>
        <w:spacing w:before="100" w:beforeAutospacing="1" w:after="100" w:afterAutospacing="1" w:line="240" w:lineRule="auto"/>
        <w:jc w:val="center"/>
        <w:rPr>
          <w:rFonts w:ascii="Times New Roman" w:eastAsia="Times New Roman" w:hAnsi="Times New Roman" w:cs="Times New Roman"/>
          <w:b/>
          <w:szCs w:val="24"/>
          <w:lang w:eastAsia="hr-HR"/>
        </w:rPr>
      </w:pPr>
      <w:r w:rsidRPr="00D44EF7">
        <w:rPr>
          <w:rFonts w:ascii="Times New Roman" w:eastAsia="Times New Roman" w:hAnsi="Times New Roman" w:cs="Times New Roman"/>
          <w:b/>
          <w:szCs w:val="24"/>
          <w:lang w:eastAsia="hr-HR"/>
        </w:rPr>
        <w:t>Sukob interesa</w:t>
      </w:r>
    </w:p>
    <w:p w:rsidR="002F6DCA" w:rsidRPr="00D44EF7" w:rsidRDefault="002F6DCA" w:rsidP="002F6DCA">
      <w:pPr>
        <w:adjustRightInd w:val="0"/>
        <w:spacing w:before="100" w:beforeAutospacing="1" w:after="100" w:afterAutospacing="1" w:line="240" w:lineRule="auto"/>
        <w:jc w:val="center"/>
        <w:rPr>
          <w:rFonts w:ascii="Times New Roman" w:eastAsia="Times New Roman" w:hAnsi="Times New Roman" w:cs="Times New Roman"/>
          <w:b/>
          <w:szCs w:val="24"/>
          <w:lang w:eastAsia="hr-HR"/>
        </w:rPr>
      </w:pPr>
      <w:r w:rsidRPr="00D44EF7">
        <w:rPr>
          <w:rFonts w:ascii="Times New Roman" w:eastAsia="Times New Roman" w:hAnsi="Times New Roman" w:cs="Times New Roman"/>
          <w:b/>
          <w:szCs w:val="24"/>
          <w:lang w:eastAsia="hr-HR"/>
        </w:rPr>
        <w:t>Članak 17. </w:t>
      </w:r>
    </w:p>
    <w:p w:rsidR="00CE506C" w:rsidRPr="00D44EF7" w:rsidRDefault="00033E36" w:rsidP="002F6DCA">
      <w:pPr>
        <w:adjustRightInd w:val="0"/>
        <w:spacing w:before="100" w:beforeAutospacing="1" w:after="100" w:afterAutospacing="1" w:line="240" w:lineRule="auto"/>
        <w:ind w:firstLine="708"/>
        <w:rPr>
          <w:rFonts w:ascii="Times New Roman" w:eastAsia="Times New Roman" w:hAnsi="Times New Roman" w:cs="Times New Roman"/>
          <w:szCs w:val="24"/>
          <w:lang w:eastAsia="hr-HR"/>
        </w:rPr>
      </w:pPr>
      <w:r w:rsidRPr="00D44EF7">
        <w:rPr>
          <w:rFonts w:ascii="Times New Roman" w:eastAsia="Times New Roman" w:hAnsi="Times New Roman" w:cs="Times New Roman"/>
          <w:szCs w:val="24"/>
          <w:lang w:eastAsia="hr-HR"/>
        </w:rPr>
        <w:t xml:space="preserve">Svi učitelji i radnici </w:t>
      </w:r>
      <w:r w:rsidR="002F6DCA" w:rsidRPr="00D44EF7">
        <w:rPr>
          <w:rFonts w:ascii="Times New Roman" w:eastAsia="Times New Roman" w:hAnsi="Times New Roman" w:cs="Times New Roman"/>
          <w:szCs w:val="24"/>
          <w:lang w:eastAsia="hr-HR"/>
        </w:rPr>
        <w:t>Škole trebaju izbjegavati sukobe interesa (sukob interesa mogu uzrokovati, na primjer, obiteljski odnosi, blisko prijateljstvo, intimne veze, antagonizmi i sl.).</w:t>
      </w:r>
    </w:p>
    <w:p w:rsidR="002F6DCA" w:rsidRPr="00D44EF7" w:rsidRDefault="002F6DCA" w:rsidP="002F6DCA">
      <w:pPr>
        <w:adjustRightInd w:val="0"/>
        <w:spacing w:before="100" w:beforeAutospacing="1" w:after="100" w:afterAutospacing="1" w:line="240" w:lineRule="auto"/>
        <w:ind w:firstLine="708"/>
        <w:rPr>
          <w:rFonts w:ascii="Times New Roman" w:eastAsia="Times New Roman" w:hAnsi="Times New Roman" w:cs="Times New Roman"/>
          <w:szCs w:val="24"/>
          <w:lang w:eastAsia="hr-HR"/>
        </w:rPr>
      </w:pPr>
      <w:r w:rsidRPr="00D44EF7">
        <w:rPr>
          <w:rFonts w:ascii="Times New Roman" w:eastAsia="Times New Roman" w:hAnsi="Times New Roman" w:cs="Times New Roman"/>
          <w:szCs w:val="24"/>
          <w:lang w:eastAsia="hr-HR"/>
        </w:rPr>
        <w:t>Treba nastojati na neovisnosti svih izvanškolskih djelatnosti (koje uključuju financijske ili drugačije interese) kako one ne bi bile u sukobu s profesionalnim obvezama Škole ili utjecale na integritet i objektivnost učitelja.</w:t>
      </w:r>
    </w:p>
    <w:p w:rsidR="002F6DCA" w:rsidRPr="00D44EF7" w:rsidRDefault="002F6DCA" w:rsidP="002F6DCA">
      <w:pPr>
        <w:adjustRightInd w:val="0"/>
        <w:spacing w:before="100" w:beforeAutospacing="1" w:after="100" w:afterAutospacing="1" w:line="240" w:lineRule="auto"/>
        <w:ind w:firstLine="708"/>
        <w:rPr>
          <w:rFonts w:ascii="Times New Roman" w:eastAsia="Times New Roman" w:hAnsi="Times New Roman" w:cs="Times New Roman"/>
          <w:szCs w:val="24"/>
          <w:lang w:eastAsia="hr-HR"/>
        </w:rPr>
      </w:pPr>
      <w:r w:rsidRPr="00D44EF7">
        <w:rPr>
          <w:rFonts w:ascii="Times New Roman" w:eastAsia="Times New Roman" w:hAnsi="Times New Roman" w:cs="Times New Roman"/>
          <w:szCs w:val="24"/>
          <w:lang w:eastAsia="hr-HR"/>
        </w:rPr>
        <w:t>Nedopustiv je svaki oblik nepotizma. Nepotizmom se smatra svako djelovanje koje srodnika određene osobe stavlja u povlašten položaj prema drugim osobama koje raspolažu jednakim ili boljim sposobnostima.</w:t>
      </w:r>
    </w:p>
    <w:p w:rsidR="002F6DCA" w:rsidRPr="00D44EF7" w:rsidRDefault="002F6DCA" w:rsidP="001E6285">
      <w:pPr>
        <w:adjustRightInd w:val="0"/>
        <w:spacing w:before="100" w:beforeAutospacing="1" w:after="100" w:afterAutospacing="1" w:line="240" w:lineRule="auto"/>
        <w:jc w:val="center"/>
        <w:rPr>
          <w:rFonts w:ascii="Times New Roman" w:eastAsia="Times New Roman" w:hAnsi="Times New Roman" w:cs="Times New Roman"/>
          <w:b/>
          <w:szCs w:val="24"/>
          <w:lang w:eastAsia="hr-HR"/>
        </w:rPr>
      </w:pPr>
      <w:r w:rsidRPr="00D44EF7">
        <w:rPr>
          <w:rFonts w:ascii="Times New Roman" w:eastAsia="Times New Roman" w:hAnsi="Times New Roman" w:cs="Times New Roman"/>
          <w:b/>
          <w:szCs w:val="24"/>
          <w:lang w:eastAsia="hr-HR"/>
        </w:rPr>
        <w:t>Transparentnost i povjerljivost</w:t>
      </w:r>
    </w:p>
    <w:p w:rsidR="002F6DCA" w:rsidRPr="00D44EF7" w:rsidRDefault="002F6DCA" w:rsidP="002F6DCA">
      <w:pPr>
        <w:adjustRightInd w:val="0"/>
        <w:spacing w:before="100" w:beforeAutospacing="1" w:after="100" w:afterAutospacing="1" w:line="240" w:lineRule="auto"/>
        <w:jc w:val="center"/>
        <w:rPr>
          <w:rFonts w:ascii="Times New Roman" w:eastAsia="Times New Roman" w:hAnsi="Times New Roman" w:cs="Times New Roman"/>
          <w:b/>
          <w:szCs w:val="24"/>
          <w:lang w:eastAsia="hr-HR"/>
        </w:rPr>
      </w:pPr>
      <w:r w:rsidRPr="00D44EF7">
        <w:rPr>
          <w:rFonts w:ascii="Times New Roman" w:eastAsia="Times New Roman" w:hAnsi="Times New Roman" w:cs="Times New Roman"/>
          <w:b/>
          <w:szCs w:val="24"/>
          <w:lang w:eastAsia="hr-HR"/>
        </w:rPr>
        <w:t>Članak 18. </w:t>
      </w:r>
    </w:p>
    <w:p w:rsidR="00CE506C" w:rsidRPr="00D44EF7" w:rsidRDefault="002F6DCA" w:rsidP="002F6DCA">
      <w:pPr>
        <w:adjustRightInd w:val="0"/>
        <w:spacing w:before="100" w:beforeAutospacing="1" w:after="100" w:afterAutospacing="1" w:line="240" w:lineRule="auto"/>
        <w:ind w:firstLine="708"/>
        <w:rPr>
          <w:rFonts w:ascii="Times New Roman" w:eastAsia="Times New Roman" w:hAnsi="Times New Roman" w:cs="Times New Roman"/>
          <w:szCs w:val="24"/>
          <w:lang w:eastAsia="hr-HR"/>
        </w:rPr>
      </w:pPr>
      <w:r w:rsidRPr="00D44EF7">
        <w:rPr>
          <w:rFonts w:ascii="Times New Roman" w:eastAsia="Times New Roman" w:hAnsi="Times New Roman" w:cs="Times New Roman"/>
          <w:szCs w:val="24"/>
          <w:lang w:eastAsia="hr-HR"/>
        </w:rPr>
        <w:t xml:space="preserve">Škola podupire i promiče transparentnost u propisima i djelovanju kao jednu od temeljnih vrijednosti. Sva pravila i odredbe kojima se definiraju prava i obveze djelatnika Škole trebaju biti precizni, jasni i dostupni svima. </w:t>
      </w:r>
    </w:p>
    <w:p w:rsidR="002F6DCA" w:rsidRPr="00D44EF7" w:rsidRDefault="002F6DCA" w:rsidP="002F6DCA">
      <w:pPr>
        <w:adjustRightInd w:val="0"/>
        <w:spacing w:before="100" w:beforeAutospacing="1" w:after="100" w:afterAutospacing="1" w:line="240" w:lineRule="auto"/>
        <w:ind w:firstLine="708"/>
        <w:rPr>
          <w:rFonts w:ascii="Times New Roman" w:eastAsia="Times New Roman" w:hAnsi="Times New Roman" w:cs="Times New Roman"/>
          <w:szCs w:val="24"/>
          <w:lang w:eastAsia="hr-HR"/>
        </w:rPr>
      </w:pPr>
      <w:r w:rsidRPr="00D44EF7">
        <w:rPr>
          <w:rFonts w:ascii="Times New Roman" w:eastAsia="Times New Roman" w:hAnsi="Times New Roman" w:cs="Times New Roman"/>
          <w:szCs w:val="24"/>
          <w:lang w:eastAsia="hr-HR"/>
        </w:rPr>
        <w:t>Svi djelatnici Škole trebaju uvažavati tu vrijednost transparentnosti i dostupnosti kriterija i postupaka evaluacije ispunjavanja profesionalnih obveza (ispiti, upisi, profesionalno napredovanje i sl.).</w:t>
      </w:r>
    </w:p>
    <w:p w:rsidR="002F6DCA" w:rsidRPr="00D44EF7" w:rsidRDefault="002F6DCA" w:rsidP="002F6DCA">
      <w:pPr>
        <w:adjustRightInd w:val="0"/>
        <w:spacing w:before="100" w:beforeAutospacing="1" w:after="100" w:afterAutospacing="1" w:line="240" w:lineRule="auto"/>
        <w:ind w:firstLine="708"/>
        <w:rPr>
          <w:rFonts w:ascii="Times New Roman" w:eastAsia="Times New Roman" w:hAnsi="Times New Roman" w:cs="Times New Roman"/>
          <w:szCs w:val="24"/>
          <w:lang w:eastAsia="hr-HR"/>
        </w:rPr>
      </w:pPr>
      <w:r w:rsidRPr="00D44EF7">
        <w:rPr>
          <w:rFonts w:ascii="Times New Roman" w:eastAsia="Times New Roman" w:hAnsi="Times New Roman" w:cs="Times New Roman"/>
          <w:szCs w:val="24"/>
          <w:lang w:eastAsia="hr-HR"/>
        </w:rPr>
        <w:t>Svi djelatnici Škole koji na temelju svojega položaja u Školi raspolažu podacima sa statusom povjerljivosti trebaju štititi tajnost takvih podataka. Podacima sa statusom povjerljivosti smatraju se podaci tajnost kojih proistječe iz potrebe zaštite prava djelatnika Škole i koji su zakonom, općim aktima Škole ili odlukom nadležnog tijela donesenom na temelju tih propisa proglašeni povjerljivima. Ne dopušta se otkrivanje povjerljivih podataka drugim članovima Škole kao ni bilo kojoj drugoj strani osim ako je takvo razotkrivanje dio uobičajenoga obavljanja posla u Školi ili ako postoji zakonska i profesionalna obveza da se takve informacije objave.</w:t>
      </w:r>
    </w:p>
    <w:p w:rsidR="002F6DCA" w:rsidRPr="00D44EF7" w:rsidRDefault="002F6DCA" w:rsidP="00E36362">
      <w:pPr>
        <w:adjustRightInd w:val="0"/>
        <w:spacing w:before="100" w:beforeAutospacing="1" w:after="100" w:afterAutospacing="1" w:line="240" w:lineRule="auto"/>
        <w:jc w:val="center"/>
        <w:rPr>
          <w:rFonts w:ascii="Times New Roman" w:eastAsia="Times New Roman" w:hAnsi="Times New Roman" w:cs="Times New Roman"/>
          <w:b/>
          <w:szCs w:val="24"/>
          <w:lang w:eastAsia="hr-HR"/>
        </w:rPr>
      </w:pPr>
      <w:r w:rsidRPr="00D44EF7">
        <w:rPr>
          <w:rFonts w:ascii="Times New Roman" w:eastAsia="Times New Roman" w:hAnsi="Times New Roman" w:cs="Times New Roman"/>
          <w:b/>
          <w:szCs w:val="24"/>
          <w:lang w:eastAsia="hr-HR"/>
        </w:rPr>
        <w:t>Pravo i dužnost kontinuiranog usavršavanja i cijelo životnog obrazovanja</w:t>
      </w:r>
    </w:p>
    <w:p w:rsidR="002F6DCA" w:rsidRPr="00D44EF7" w:rsidRDefault="002F6DCA" w:rsidP="002F6DCA">
      <w:pPr>
        <w:adjustRightInd w:val="0"/>
        <w:spacing w:before="100" w:beforeAutospacing="1" w:after="100" w:afterAutospacing="1" w:line="240" w:lineRule="auto"/>
        <w:jc w:val="center"/>
        <w:rPr>
          <w:rFonts w:ascii="Times New Roman" w:eastAsia="Times New Roman" w:hAnsi="Times New Roman" w:cs="Times New Roman"/>
          <w:b/>
          <w:szCs w:val="24"/>
          <w:lang w:eastAsia="hr-HR"/>
        </w:rPr>
      </w:pPr>
      <w:r w:rsidRPr="00D44EF7">
        <w:rPr>
          <w:rFonts w:ascii="Times New Roman" w:eastAsia="Times New Roman" w:hAnsi="Times New Roman" w:cs="Times New Roman"/>
          <w:b/>
          <w:szCs w:val="24"/>
          <w:lang w:eastAsia="hr-HR"/>
        </w:rPr>
        <w:t>Članak 19.</w:t>
      </w:r>
    </w:p>
    <w:p w:rsidR="002F6DCA" w:rsidRPr="00D44EF7" w:rsidRDefault="002F6DCA" w:rsidP="002F6DCA">
      <w:pPr>
        <w:adjustRightInd w:val="0"/>
        <w:spacing w:before="100" w:beforeAutospacing="1" w:after="100" w:afterAutospacing="1" w:line="240" w:lineRule="auto"/>
        <w:ind w:firstLine="708"/>
        <w:rPr>
          <w:rFonts w:ascii="Times New Roman" w:eastAsia="Times New Roman" w:hAnsi="Times New Roman" w:cs="Times New Roman"/>
          <w:szCs w:val="24"/>
          <w:lang w:eastAsia="hr-HR"/>
        </w:rPr>
      </w:pPr>
      <w:r w:rsidRPr="00D44EF7">
        <w:rPr>
          <w:rFonts w:ascii="Times New Roman" w:eastAsia="Times New Roman" w:hAnsi="Times New Roman" w:cs="Times New Roman"/>
          <w:szCs w:val="24"/>
          <w:lang w:eastAsia="hr-HR"/>
        </w:rPr>
        <w:t>Svi djelatnici Škole imaju pravo i dužnost neprekidno se usavršavati i ustrajati na unapređivanju kakvoće i razine vlastita znanja i stručnosti unutar svoga radnog mjesta.</w:t>
      </w:r>
    </w:p>
    <w:p w:rsidR="002F6DCA" w:rsidRPr="00D44EF7" w:rsidRDefault="002F6DCA" w:rsidP="00E36362">
      <w:pPr>
        <w:adjustRightInd w:val="0"/>
        <w:spacing w:before="100" w:beforeAutospacing="1" w:after="100" w:afterAutospacing="1" w:line="240" w:lineRule="auto"/>
        <w:jc w:val="center"/>
        <w:rPr>
          <w:rFonts w:ascii="Times New Roman" w:eastAsia="Times New Roman" w:hAnsi="Times New Roman" w:cs="Times New Roman"/>
          <w:b/>
          <w:szCs w:val="24"/>
          <w:lang w:eastAsia="hr-HR"/>
        </w:rPr>
      </w:pPr>
      <w:r w:rsidRPr="00D44EF7">
        <w:rPr>
          <w:rFonts w:ascii="Times New Roman" w:eastAsia="Times New Roman" w:hAnsi="Times New Roman" w:cs="Times New Roman"/>
          <w:b/>
          <w:szCs w:val="24"/>
          <w:lang w:eastAsia="hr-HR"/>
        </w:rPr>
        <w:t>Profesionalno napredovanje</w:t>
      </w:r>
    </w:p>
    <w:p w:rsidR="002F6DCA" w:rsidRPr="00D44EF7" w:rsidRDefault="002F6DCA" w:rsidP="002F6DCA">
      <w:pPr>
        <w:adjustRightInd w:val="0"/>
        <w:spacing w:before="100" w:beforeAutospacing="1" w:after="100" w:afterAutospacing="1" w:line="240" w:lineRule="auto"/>
        <w:jc w:val="center"/>
        <w:rPr>
          <w:rFonts w:ascii="Times New Roman" w:eastAsia="Times New Roman" w:hAnsi="Times New Roman" w:cs="Times New Roman"/>
          <w:b/>
          <w:szCs w:val="24"/>
          <w:lang w:eastAsia="hr-HR"/>
        </w:rPr>
      </w:pPr>
      <w:r w:rsidRPr="00D44EF7">
        <w:rPr>
          <w:rFonts w:ascii="Times New Roman" w:eastAsia="Times New Roman" w:hAnsi="Times New Roman" w:cs="Times New Roman"/>
          <w:b/>
          <w:szCs w:val="24"/>
          <w:lang w:eastAsia="hr-HR"/>
        </w:rPr>
        <w:t>Članak 20.</w:t>
      </w:r>
    </w:p>
    <w:p w:rsidR="002F6DCA" w:rsidRPr="00D44EF7" w:rsidRDefault="002F6DCA" w:rsidP="002F6DCA">
      <w:pPr>
        <w:adjustRightInd w:val="0"/>
        <w:spacing w:before="100" w:beforeAutospacing="1" w:after="100" w:afterAutospacing="1" w:line="240" w:lineRule="auto"/>
        <w:ind w:firstLine="708"/>
        <w:rPr>
          <w:rFonts w:ascii="Times New Roman" w:eastAsia="Times New Roman" w:hAnsi="Times New Roman" w:cs="Times New Roman"/>
          <w:szCs w:val="24"/>
          <w:lang w:eastAsia="hr-HR"/>
        </w:rPr>
      </w:pPr>
      <w:r w:rsidRPr="00D44EF7">
        <w:rPr>
          <w:rFonts w:ascii="Times New Roman" w:eastAsia="Times New Roman" w:hAnsi="Times New Roman" w:cs="Times New Roman"/>
          <w:szCs w:val="24"/>
          <w:lang w:eastAsia="hr-HR"/>
        </w:rPr>
        <w:t>Procjena uspješnosti ostvarivanja profesionalnih obveza i profesionalne kompetencije bilo kojega djelatnika Škole treba biti objektivna i nepristrana te utemeljena na unaprijed definiranim i transparentnim kriterijima.</w:t>
      </w:r>
    </w:p>
    <w:p w:rsidR="00440966" w:rsidRPr="00D44EF7" w:rsidRDefault="002F6DCA" w:rsidP="002F6DCA">
      <w:pPr>
        <w:adjustRightInd w:val="0"/>
        <w:spacing w:before="100" w:beforeAutospacing="1" w:after="100" w:afterAutospacing="1" w:line="240" w:lineRule="auto"/>
        <w:ind w:firstLine="708"/>
        <w:rPr>
          <w:rFonts w:ascii="Times New Roman" w:eastAsia="Times New Roman" w:hAnsi="Times New Roman" w:cs="Times New Roman"/>
          <w:szCs w:val="24"/>
          <w:lang w:eastAsia="hr-HR"/>
        </w:rPr>
      </w:pPr>
      <w:r w:rsidRPr="00D44EF7">
        <w:rPr>
          <w:rFonts w:ascii="Times New Roman" w:eastAsia="Times New Roman" w:hAnsi="Times New Roman" w:cs="Times New Roman"/>
          <w:szCs w:val="24"/>
          <w:lang w:eastAsia="hr-HR"/>
        </w:rPr>
        <w:t xml:space="preserve">Ako više kandidata u jednakom stupnju ispunjava postavljene profesionalne uvjete, prilikom zapošljavanja i unapređivanja treba uzeti u obzir i potrebu da se na primjeren način potaknu interesi socijalne skupine koja je u danome području podzastupljena. </w:t>
      </w:r>
    </w:p>
    <w:p w:rsidR="002F6DCA" w:rsidRPr="00D44EF7" w:rsidRDefault="002F6DCA" w:rsidP="002F6DCA">
      <w:pPr>
        <w:adjustRightInd w:val="0"/>
        <w:spacing w:before="100" w:beforeAutospacing="1" w:after="100" w:afterAutospacing="1" w:line="240" w:lineRule="auto"/>
        <w:ind w:firstLine="708"/>
        <w:rPr>
          <w:rFonts w:ascii="Times New Roman" w:eastAsia="Times New Roman" w:hAnsi="Times New Roman" w:cs="Times New Roman"/>
          <w:szCs w:val="24"/>
          <w:lang w:eastAsia="hr-HR"/>
        </w:rPr>
      </w:pPr>
      <w:r w:rsidRPr="00D44EF7">
        <w:rPr>
          <w:rFonts w:ascii="Times New Roman" w:eastAsia="Times New Roman" w:hAnsi="Times New Roman" w:cs="Times New Roman"/>
          <w:szCs w:val="24"/>
          <w:lang w:eastAsia="hr-HR"/>
        </w:rPr>
        <w:t>Svaki oblik neposredne ili posredne diskriminacije u postupku evaluacije uvjeta profesionalnoga napredovanja te u samom postupku napredovanja smatra se nedopustivim.</w:t>
      </w:r>
    </w:p>
    <w:p w:rsidR="002F6DCA" w:rsidRPr="00D44EF7" w:rsidRDefault="002F6DCA" w:rsidP="00E36362">
      <w:pPr>
        <w:adjustRightInd w:val="0"/>
        <w:spacing w:before="100" w:beforeAutospacing="1" w:after="100" w:afterAutospacing="1" w:line="240" w:lineRule="auto"/>
        <w:jc w:val="center"/>
        <w:rPr>
          <w:rFonts w:ascii="Times New Roman" w:eastAsia="Times New Roman" w:hAnsi="Times New Roman" w:cs="Times New Roman"/>
          <w:b/>
          <w:szCs w:val="24"/>
          <w:lang w:eastAsia="hr-HR"/>
        </w:rPr>
      </w:pPr>
      <w:r w:rsidRPr="00D44EF7">
        <w:rPr>
          <w:rFonts w:ascii="Times New Roman" w:eastAsia="Times New Roman" w:hAnsi="Times New Roman" w:cs="Times New Roman"/>
          <w:b/>
          <w:szCs w:val="24"/>
          <w:lang w:eastAsia="hr-HR"/>
        </w:rPr>
        <w:t>Javno nastupanje</w:t>
      </w:r>
    </w:p>
    <w:p w:rsidR="002F6DCA" w:rsidRPr="00D44EF7" w:rsidRDefault="002F6DCA" w:rsidP="002F6DCA">
      <w:pPr>
        <w:adjustRightInd w:val="0"/>
        <w:spacing w:before="100" w:beforeAutospacing="1" w:after="100" w:afterAutospacing="1" w:line="240" w:lineRule="auto"/>
        <w:jc w:val="center"/>
        <w:rPr>
          <w:rFonts w:ascii="Times New Roman" w:eastAsia="Times New Roman" w:hAnsi="Times New Roman" w:cs="Times New Roman"/>
          <w:b/>
          <w:szCs w:val="24"/>
          <w:lang w:eastAsia="hr-HR"/>
        </w:rPr>
      </w:pPr>
      <w:r w:rsidRPr="00D44EF7">
        <w:rPr>
          <w:rFonts w:ascii="Times New Roman" w:eastAsia="Times New Roman" w:hAnsi="Times New Roman" w:cs="Times New Roman"/>
          <w:b/>
          <w:szCs w:val="24"/>
          <w:lang w:eastAsia="hr-HR"/>
        </w:rPr>
        <w:t>Članak 21. </w:t>
      </w:r>
    </w:p>
    <w:p w:rsidR="00440966" w:rsidRPr="00D44EF7" w:rsidRDefault="002F6DCA" w:rsidP="002F6DCA">
      <w:pPr>
        <w:adjustRightInd w:val="0"/>
        <w:spacing w:before="100" w:beforeAutospacing="1" w:after="100" w:afterAutospacing="1" w:line="240" w:lineRule="auto"/>
        <w:ind w:firstLine="708"/>
        <w:rPr>
          <w:rFonts w:ascii="Times New Roman" w:eastAsia="Times New Roman" w:hAnsi="Times New Roman" w:cs="Times New Roman"/>
          <w:szCs w:val="24"/>
          <w:lang w:eastAsia="hr-HR"/>
        </w:rPr>
      </w:pPr>
      <w:r w:rsidRPr="00D44EF7">
        <w:rPr>
          <w:rFonts w:ascii="Times New Roman" w:eastAsia="Times New Roman" w:hAnsi="Times New Roman" w:cs="Times New Roman"/>
          <w:szCs w:val="24"/>
          <w:lang w:eastAsia="hr-HR"/>
        </w:rPr>
        <w:t xml:space="preserve">Škola će podupirati pravo učitelja na javno nastupanje i slobodu izražavanja što uključuje nastupe pred publikom, na radiju i televiziji, izražavanje svojih stajališta u novinama, knjigama i časopisima, kao i druge oblike djelovanja za dobrobit Škole. </w:t>
      </w:r>
    </w:p>
    <w:p w:rsidR="002F6DCA" w:rsidRPr="00D44EF7" w:rsidRDefault="002F6DCA" w:rsidP="002F6DCA">
      <w:pPr>
        <w:adjustRightInd w:val="0"/>
        <w:spacing w:before="100" w:beforeAutospacing="1" w:after="100" w:afterAutospacing="1" w:line="240" w:lineRule="auto"/>
        <w:ind w:firstLine="708"/>
        <w:rPr>
          <w:rFonts w:ascii="Times New Roman" w:eastAsia="Times New Roman" w:hAnsi="Times New Roman" w:cs="Times New Roman"/>
          <w:szCs w:val="24"/>
          <w:lang w:eastAsia="hr-HR"/>
        </w:rPr>
      </w:pPr>
      <w:r w:rsidRPr="00D44EF7">
        <w:rPr>
          <w:rFonts w:ascii="Times New Roman" w:eastAsia="Times New Roman" w:hAnsi="Times New Roman" w:cs="Times New Roman"/>
          <w:szCs w:val="24"/>
          <w:lang w:eastAsia="hr-HR"/>
        </w:rPr>
        <w:t>Kod javnih nastupa u kojima predstavlja Školu, učitelj može iznositi školska stajališta u skladu s dobivenim ovlastima i svojim stručnim znanjem, te se od njega očekuje postupanje u skladu s najvišim etičkim i profesionalnim standardima.</w:t>
      </w:r>
    </w:p>
    <w:p w:rsidR="002F6DCA" w:rsidRPr="00D44EF7" w:rsidRDefault="002F6DCA" w:rsidP="00440966">
      <w:pPr>
        <w:adjustRightInd w:val="0"/>
        <w:spacing w:before="100" w:beforeAutospacing="1" w:after="100" w:afterAutospacing="1" w:line="240" w:lineRule="auto"/>
        <w:ind w:firstLine="708"/>
        <w:rPr>
          <w:rFonts w:ascii="Times New Roman" w:eastAsia="Times New Roman" w:hAnsi="Times New Roman" w:cs="Times New Roman"/>
          <w:b/>
          <w:szCs w:val="24"/>
          <w:lang w:eastAsia="hr-HR"/>
        </w:rPr>
      </w:pPr>
      <w:r w:rsidRPr="00D44EF7">
        <w:rPr>
          <w:rFonts w:ascii="Times New Roman" w:eastAsia="Times New Roman" w:hAnsi="Times New Roman" w:cs="Times New Roman"/>
          <w:szCs w:val="24"/>
          <w:lang w:eastAsia="hr-HR"/>
        </w:rPr>
        <w:t>Kod javnih nastupa u kojima učitelj ne predstavlja Školu, a koji su tematski povezani sa Školom</w:t>
      </w:r>
      <w:r w:rsidRPr="00D44EF7">
        <w:rPr>
          <w:rFonts w:ascii="Times New Roman" w:eastAsia="Times New Roman" w:hAnsi="Times New Roman" w:cs="Times New Roman"/>
          <w:b/>
          <w:szCs w:val="24"/>
          <w:lang w:eastAsia="hr-HR"/>
        </w:rPr>
        <w:t xml:space="preserve">, </w:t>
      </w:r>
      <w:r w:rsidRPr="00D44EF7">
        <w:rPr>
          <w:rFonts w:ascii="Times New Roman" w:eastAsia="Times New Roman" w:hAnsi="Times New Roman" w:cs="Times New Roman"/>
          <w:szCs w:val="24"/>
          <w:lang w:eastAsia="hr-HR"/>
        </w:rPr>
        <w:t>učitelj je dužan naglasiti da iznosi osobno gledište.</w:t>
      </w:r>
    </w:p>
    <w:p w:rsidR="002F6DCA" w:rsidRPr="00D44EF7" w:rsidRDefault="002F6DCA" w:rsidP="00E36362">
      <w:pPr>
        <w:adjustRightInd w:val="0"/>
        <w:spacing w:before="100" w:beforeAutospacing="1" w:after="100" w:afterAutospacing="1" w:line="240" w:lineRule="auto"/>
        <w:jc w:val="center"/>
        <w:rPr>
          <w:rFonts w:ascii="Times New Roman" w:eastAsia="Times New Roman" w:hAnsi="Times New Roman" w:cs="Times New Roman"/>
          <w:b/>
          <w:szCs w:val="24"/>
          <w:lang w:eastAsia="hr-HR"/>
        </w:rPr>
      </w:pPr>
      <w:r w:rsidRPr="00D44EF7">
        <w:rPr>
          <w:rFonts w:ascii="Times New Roman" w:eastAsia="Times New Roman" w:hAnsi="Times New Roman" w:cs="Times New Roman"/>
          <w:b/>
          <w:szCs w:val="24"/>
          <w:lang w:eastAsia="hr-HR"/>
        </w:rPr>
        <w:t>Odgovornost prema Školi</w:t>
      </w:r>
    </w:p>
    <w:p w:rsidR="002F6DCA" w:rsidRPr="00D44EF7" w:rsidRDefault="002F6DCA" w:rsidP="002F6DCA">
      <w:pPr>
        <w:adjustRightInd w:val="0"/>
        <w:spacing w:before="100" w:beforeAutospacing="1" w:after="100" w:afterAutospacing="1" w:line="240" w:lineRule="auto"/>
        <w:jc w:val="center"/>
        <w:rPr>
          <w:rFonts w:ascii="Times New Roman" w:eastAsia="Times New Roman" w:hAnsi="Times New Roman" w:cs="Times New Roman"/>
          <w:szCs w:val="24"/>
          <w:lang w:eastAsia="hr-HR"/>
        </w:rPr>
      </w:pPr>
      <w:r w:rsidRPr="00D44EF7">
        <w:rPr>
          <w:rFonts w:ascii="Times New Roman" w:eastAsia="Times New Roman" w:hAnsi="Times New Roman" w:cs="Times New Roman"/>
          <w:b/>
          <w:szCs w:val="24"/>
          <w:lang w:eastAsia="hr-HR"/>
        </w:rPr>
        <w:t>Članak 22.</w:t>
      </w:r>
      <w:r w:rsidRPr="00D44EF7">
        <w:rPr>
          <w:rFonts w:ascii="Times New Roman" w:eastAsia="Times New Roman" w:hAnsi="Times New Roman" w:cs="Times New Roman"/>
          <w:b/>
          <w:bCs/>
          <w:szCs w:val="24"/>
          <w:lang w:eastAsia="hr-HR"/>
        </w:rPr>
        <w:t> </w:t>
      </w:r>
    </w:p>
    <w:p w:rsidR="00440966" w:rsidRPr="00D44EF7" w:rsidRDefault="002F6DCA" w:rsidP="00440966">
      <w:pPr>
        <w:adjustRightInd w:val="0"/>
        <w:spacing w:before="100" w:beforeAutospacing="1" w:after="100" w:afterAutospacing="1" w:line="240" w:lineRule="auto"/>
        <w:ind w:firstLine="708"/>
        <w:rPr>
          <w:rFonts w:ascii="Times New Roman" w:eastAsia="Times New Roman" w:hAnsi="Times New Roman" w:cs="Times New Roman"/>
          <w:szCs w:val="24"/>
          <w:lang w:eastAsia="hr-HR"/>
        </w:rPr>
      </w:pPr>
      <w:r w:rsidRPr="00D44EF7">
        <w:rPr>
          <w:rFonts w:ascii="Times New Roman" w:eastAsia="Times New Roman" w:hAnsi="Times New Roman" w:cs="Times New Roman"/>
          <w:szCs w:val="24"/>
          <w:lang w:eastAsia="hr-HR"/>
        </w:rPr>
        <w:t>Profesionalne djelatnosti svih zaposlenih u Školi trebaju što je više moguće pridonositi</w:t>
      </w:r>
      <w:r w:rsidR="00440966" w:rsidRPr="00D44EF7">
        <w:rPr>
          <w:rFonts w:ascii="Times New Roman" w:eastAsia="Times New Roman" w:hAnsi="Times New Roman" w:cs="Times New Roman"/>
          <w:szCs w:val="24"/>
          <w:lang w:eastAsia="hr-HR"/>
        </w:rPr>
        <w:t xml:space="preserve"> </w:t>
      </w:r>
      <w:r w:rsidRPr="00D44EF7">
        <w:rPr>
          <w:rFonts w:ascii="Times New Roman" w:eastAsia="Times New Roman" w:hAnsi="Times New Roman" w:cs="Times New Roman"/>
          <w:szCs w:val="24"/>
          <w:lang w:eastAsia="hr-HR"/>
        </w:rPr>
        <w:t xml:space="preserve">ostvarenju njenih zadataka. </w:t>
      </w:r>
    </w:p>
    <w:p w:rsidR="002F6DCA" w:rsidRPr="00D44EF7" w:rsidRDefault="002F6DCA" w:rsidP="00440966">
      <w:pPr>
        <w:adjustRightInd w:val="0"/>
        <w:spacing w:before="100" w:beforeAutospacing="1" w:after="100" w:afterAutospacing="1" w:line="240" w:lineRule="auto"/>
        <w:ind w:firstLine="708"/>
        <w:rPr>
          <w:rFonts w:ascii="Times New Roman" w:eastAsia="Times New Roman" w:hAnsi="Times New Roman" w:cs="Times New Roman"/>
          <w:szCs w:val="24"/>
          <w:lang w:eastAsia="hr-HR"/>
        </w:rPr>
      </w:pPr>
      <w:r w:rsidRPr="00D44EF7">
        <w:rPr>
          <w:rFonts w:ascii="Times New Roman" w:eastAsia="Times New Roman" w:hAnsi="Times New Roman" w:cs="Times New Roman"/>
          <w:szCs w:val="24"/>
          <w:lang w:eastAsia="hr-HR"/>
        </w:rPr>
        <w:t>Djelatnici Škole trebaju se brinuti o dobru i interesima Škole u duhu tolerancije te odgovornog i poštenog traganja za optimalnim rješenjima. U tom smislu ne odobrava se:</w:t>
      </w:r>
    </w:p>
    <w:p w:rsidR="00CB348F" w:rsidRPr="00D44EF7" w:rsidRDefault="002F6DCA" w:rsidP="00CB348F">
      <w:pPr>
        <w:pStyle w:val="Bezproreda"/>
        <w:numPr>
          <w:ilvl w:val="0"/>
          <w:numId w:val="7"/>
        </w:numPr>
        <w:rPr>
          <w:rFonts w:ascii="Times New Roman" w:eastAsia="Times New Roman" w:hAnsi="Times New Roman" w:cs="Times New Roman"/>
          <w:szCs w:val="24"/>
          <w:lang w:eastAsia="hr-HR"/>
        </w:rPr>
      </w:pPr>
      <w:r w:rsidRPr="00D44EF7">
        <w:rPr>
          <w:rFonts w:ascii="Times New Roman" w:eastAsia="Times New Roman" w:hAnsi="Times New Roman" w:cs="Times New Roman"/>
          <w:szCs w:val="24"/>
          <w:lang w:eastAsia="hr-HR"/>
        </w:rPr>
        <w:t>namjerno ometanje djelatnosti Škole;</w:t>
      </w:r>
    </w:p>
    <w:p w:rsidR="002F6DCA" w:rsidRPr="00D44EF7" w:rsidRDefault="002F6DCA" w:rsidP="005D29C8">
      <w:pPr>
        <w:pStyle w:val="Bezproreda"/>
        <w:numPr>
          <w:ilvl w:val="0"/>
          <w:numId w:val="7"/>
        </w:numPr>
        <w:rPr>
          <w:rFonts w:ascii="Times New Roman" w:eastAsia="Times New Roman" w:hAnsi="Times New Roman" w:cs="Times New Roman"/>
          <w:szCs w:val="24"/>
          <w:lang w:eastAsia="hr-HR"/>
        </w:rPr>
      </w:pPr>
      <w:r w:rsidRPr="00D44EF7">
        <w:rPr>
          <w:rFonts w:ascii="Times New Roman" w:eastAsia="Times New Roman" w:hAnsi="Times New Roman" w:cs="Times New Roman"/>
          <w:szCs w:val="24"/>
          <w:lang w:eastAsia="hr-HR"/>
        </w:rPr>
        <w:t>nesavjestan odnos spram imovine Škole te onemogućivanje ili otežavanje ostalim</w:t>
      </w:r>
      <w:r w:rsidR="00CB348F" w:rsidRPr="00D44EF7">
        <w:rPr>
          <w:rFonts w:ascii="Times New Roman" w:eastAsia="Times New Roman" w:hAnsi="Times New Roman" w:cs="Times New Roman"/>
          <w:szCs w:val="24"/>
          <w:lang w:eastAsia="hr-HR"/>
        </w:rPr>
        <w:t xml:space="preserve"> </w:t>
      </w:r>
      <w:r w:rsidRPr="00D44EF7">
        <w:rPr>
          <w:rFonts w:ascii="Times New Roman" w:eastAsia="Times New Roman" w:hAnsi="Times New Roman" w:cs="Times New Roman"/>
          <w:szCs w:val="24"/>
          <w:lang w:eastAsia="hr-HR"/>
        </w:rPr>
        <w:t>djelatnicima Škole da se koriste tom imovinom;</w:t>
      </w:r>
    </w:p>
    <w:p w:rsidR="002F6DCA" w:rsidRPr="00D44EF7" w:rsidRDefault="002F6DCA" w:rsidP="003F3B3F">
      <w:pPr>
        <w:pStyle w:val="Bezproreda"/>
        <w:numPr>
          <w:ilvl w:val="0"/>
          <w:numId w:val="7"/>
        </w:numPr>
        <w:rPr>
          <w:rFonts w:ascii="Times New Roman" w:eastAsia="Times New Roman" w:hAnsi="Times New Roman" w:cs="Times New Roman"/>
          <w:szCs w:val="24"/>
          <w:lang w:eastAsia="hr-HR"/>
        </w:rPr>
      </w:pPr>
      <w:r w:rsidRPr="00D44EF7">
        <w:rPr>
          <w:rFonts w:ascii="Times New Roman" w:eastAsia="Times New Roman" w:hAnsi="Times New Roman" w:cs="Times New Roman"/>
          <w:szCs w:val="24"/>
          <w:lang w:eastAsia="hr-HR"/>
        </w:rPr>
        <w:t>upotreba školske imovine ili pogodnosti za osobne, komercijalne, političke, vjerske,</w:t>
      </w:r>
      <w:r w:rsidR="00CB348F" w:rsidRPr="00D44EF7">
        <w:rPr>
          <w:rFonts w:ascii="Times New Roman" w:eastAsia="Times New Roman" w:hAnsi="Times New Roman" w:cs="Times New Roman"/>
          <w:szCs w:val="24"/>
          <w:lang w:eastAsia="hr-HR"/>
        </w:rPr>
        <w:t xml:space="preserve"> </w:t>
      </w:r>
      <w:r w:rsidRPr="00D44EF7">
        <w:rPr>
          <w:rFonts w:ascii="Times New Roman" w:eastAsia="Times New Roman" w:hAnsi="Times New Roman" w:cs="Times New Roman"/>
          <w:szCs w:val="24"/>
          <w:lang w:eastAsia="hr-HR"/>
        </w:rPr>
        <w:t>društvene i druge izvanškolske svrhe bez posebnog odobrenja;</w:t>
      </w:r>
    </w:p>
    <w:p w:rsidR="002F6DCA" w:rsidRPr="00D44EF7" w:rsidRDefault="002F6DCA" w:rsidP="00CB348F">
      <w:pPr>
        <w:pStyle w:val="Bezproreda"/>
        <w:numPr>
          <w:ilvl w:val="0"/>
          <w:numId w:val="7"/>
        </w:numPr>
        <w:rPr>
          <w:rFonts w:ascii="Times New Roman" w:eastAsia="Times New Roman" w:hAnsi="Times New Roman" w:cs="Times New Roman"/>
          <w:szCs w:val="24"/>
          <w:lang w:eastAsia="hr-HR"/>
        </w:rPr>
      </w:pPr>
      <w:r w:rsidRPr="00D44EF7">
        <w:rPr>
          <w:rFonts w:ascii="Times New Roman" w:eastAsia="Times New Roman" w:hAnsi="Times New Roman" w:cs="Times New Roman"/>
          <w:szCs w:val="24"/>
          <w:lang w:eastAsia="hr-HR"/>
        </w:rPr>
        <w:t>poticanje drugih djelatnika Škole u nepoštovanju školskih pravila;</w:t>
      </w:r>
    </w:p>
    <w:p w:rsidR="002F6DCA" w:rsidRPr="00D44EF7" w:rsidRDefault="002F6DCA" w:rsidP="00CB348F">
      <w:pPr>
        <w:pStyle w:val="Bezproreda"/>
        <w:numPr>
          <w:ilvl w:val="0"/>
          <w:numId w:val="7"/>
        </w:numPr>
        <w:rPr>
          <w:rFonts w:ascii="Times New Roman" w:eastAsia="Times New Roman" w:hAnsi="Times New Roman" w:cs="Times New Roman"/>
          <w:szCs w:val="24"/>
          <w:lang w:eastAsia="hr-HR"/>
        </w:rPr>
      </w:pPr>
      <w:r w:rsidRPr="00D44EF7">
        <w:rPr>
          <w:rFonts w:ascii="Times New Roman" w:eastAsia="Times New Roman" w:hAnsi="Times New Roman" w:cs="Times New Roman"/>
          <w:szCs w:val="24"/>
          <w:lang w:eastAsia="hr-HR"/>
        </w:rPr>
        <w:t>namjerno predstavljanje osobnih stajališta kao službenoga stajališta Škole radi stjecanja osobne koristi;</w:t>
      </w:r>
    </w:p>
    <w:p w:rsidR="002F6DCA" w:rsidRPr="00D44EF7" w:rsidRDefault="002F6DCA" w:rsidP="00CB348F">
      <w:pPr>
        <w:pStyle w:val="Bezproreda"/>
        <w:numPr>
          <w:ilvl w:val="0"/>
          <w:numId w:val="7"/>
        </w:numPr>
        <w:rPr>
          <w:rFonts w:ascii="Times New Roman" w:eastAsia="Times New Roman" w:hAnsi="Times New Roman" w:cs="Times New Roman"/>
          <w:szCs w:val="24"/>
          <w:lang w:eastAsia="hr-HR"/>
        </w:rPr>
      </w:pPr>
      <w:r w:rsidRPr="00D44EF7">
        <w:rPr>
          <w:rFonts w:ascii="Times New Roman" w:eastAsia="Times New Roman" w:hAnsi="Times New Roman" w:cs="Times New Roman"/>
          <w:szCs w:val="24"/>
          <w:lang w:eastAsia="hr-HR"/>
        </w:rPr>
        <w:t>korištenje imenom ili logotipom Škole za privatne djelatnosti kako bi se neopravdano stvorio dojam školskog autoriteta.</w:t>
      </w:r>
    </w:p>
    <w:p w:rsidR="007B2122" w:rsidRPr="00D44EF7" w:rsidRDefault="007B2122" w:rsidP="007B2122">
      <w:pPr>
        <w:pStyle w:val="Bezproreda"/>
        <w:ind w:left="720"/>
        <w:rPr>
          <w:rFonts w:ascii="Times New Roman" w:eastAsia="Times New Roman" w:hAnsi="Times New Roman" w:cs="Times New Roman"/>
          <w:szCs w:val="24"/>
          <w:lang w:eastAsia="hr-HR"/>
        </w:rPr>
      </w:pPr>
    </w:p>
    <w:p w:rsidR="007B2122" w:rsidRPr="00D44EF7" w:rsidRDefault="007B2122" w:rsidP="007B2122">
      <w:pPr>
        <w:pStyle w:val="Bezproreda"/>
        <w:ind w:left="720"/>
        <w:rPr>
          <w:rFonts w:ascii="Times New Roman" w:eastAsia="Times New Roman" w:hAnsi="Times New Roman" w:cs="Times New Roman"/>
          <w:szCs w:val="24"/>
          <w:lang w:eastAsia="hr-HR"/>
        </w:rPr>
      </w:pPr>
    </w:p>
    <w:p w:rsidR="002F6DCA" w:rsidRPr="00D44EF7" w:rsidRDefault="004E020A" w:rsidP="00CB348F">
      <w:pPr>
        <w:adjustRightInd w:val="0"/>
        <w:spacing w:before="100" w:beforeAutospacing="1" w:after="100" w:afterAutospacing="1" w:line="240" w:lineRule="auto"/>
        <w:jc w:val="center"/>
        <w:rPr>
          <w:rFonts w:ascii="Times New Roman" w:eastAsia="Times New Roman" w:hAnsi="Times New Roman" w:cs="Times New Roman"/>
          <w:b/>
          <w:bCs/>
          <w:szCs w:val="24"/>
          <w:lang w:eastAsia="hr-HR"/>
        </w:rPr>
      </w:pPr>
      <w:r w:rsidRPr="00D44EF7">
        <w:rPr>
          <w:rFonts w:ascii="Times New Roman" w:eastAsia="Times New Roman" w:hAnsi="Times New Roman" w:cs="Times New Roman"/>
          <w:b/>
          <w:bCs/>
          <w:szCs w:val="24"/>
          <w:lang w:eastAsia="hr-HR"/>
        </w:rPr>
        <w:t>I</w:t>
      </w:r>
      <w:r w:rsidR="002F6DCA" w:rsidRPr="00D44EF7">
        <w:rPr>
          <w:rFonts w:ascii="Times New Roman" w:eastAsia="Times New Roman" w:hAnsi="Times New Roman" w:cs="Times New Roman"/>
          <w:b/>
          <w:bCs/>
          <w:szCs w:val="24"/>
          <w:lang w:eastAsia="hr-HR"/>
        </w:rPr>
        <w:t xml:space="preserve">V. </w:t>
      </w:r>
      <w:r w:rsidR="00CB348F" w:rsidRPr="00D44EF7">
        <w:rPr>
          <w:rFonts w:ascii="Times New Roman" w:eastAsia="Times New Roman" w:hAnsi="Times New Roman" w:cs="Times New Roman"/>
          <w:b/>
          <w:bCs/>
          <w:szCs w:val="24"/>
          <w:lang w:eastAsia="hr-HR"/>
        </w:rPr>
        <w:t>TIJELA KOJA PRATE OSTVARENJE ETIČKOG KODEKSA</w:t>
      </w:r>
    </w:p>
    <w:p w:rsidR="00CB348F" w:rsidRPr="00D44EF7" w:rsidRDefault="00CB348F" w:rsidP="00CB348F">
      <w:pPr>
        <w:adjustRightInd w:val="0"/>
        <w:spacing w:before="100" w:beforeAutospacing="1" w:after="100" w:afterAutospacing="1" w:line="240" w:lineRule="auto"/>
        <w:jc w:val="center"/>
        <w:rPr>
          <w:rFonts w:ascii="Times New Roman" w:eastAsia="Times New Roman" w:hAnsi="Times New Roman" w:cs="Times New Roman"/>
          <w:b/>
          <w:szCs w:val="24"/>
          <w:lang w:eastAsia="hr-HR"/>
        </w:rPr>
      </w:pPr>
    </w:p>
    <w:p w:rsidR="00CB348F" w:rsidRPr="00D44EF7" w:rsidRDefault="007B2122" w:rsidP="00CB348F">
      <w:pPr>
        <w:adjustRightInd w:val="0"/>
        <w:spacing w:before="100" w:beforeAutospacing="1" w:after="100" w:afterAutospacing="1" w:line="240" w:lineRule="auto"/>
        <w:jc w:val="center"/>
        <w:rPr>
          <w:rFonts w:ascii="Times New Roman" w:eastAsia="Times New Roman" w:hAnsi="Times New Roman" w:cs="Times New Roman"/>
          <w:b/>
          <w:szCs w:val="24"/>
          <w:lang w:eastAsia="hr-HR"/>
        </w:rPr>
      </w:pPr>
      <w:r w:rsidRPr="00D44EF7">
        <w:rPr>
          <w:rFonts w:ascii="Times New Roman" w:eastAsia="Times New Roman" w:hAnsi="Times New Roman" w:cs="Times New Roman"/>
          <w:b/>
          <w:szCs w:val="24"/>
          <w:lang w:eastAsia="hr-HR"/>
        </w:rPr>
        <w:t>Dužnost praćenja i provedbe Etičkog kodeksa</w:t>
      </w:r>
    </w:p>
    <w:p w:rsidR="002F6DCA" w:rsidRPr="00D44EF7" w:rsidRDefault="002F6DCA" w:rsidP="002F6DCA">
      <w:pPr>
        <w:adjustRightInd w:val="0"/>
        <w:spacing w:before="100" w:beforeAutospacing="1" w:after="100" w:afterAutospacing="1" w:line="240" w:lineRule="auto"/>
        <w:jc w:val="center"/>
        <w:rPr>
          <w:rFonts w:ascii="Times New Roman" w:eastAsia="Times New Roman" w:hAnsi="Times New Roman" w:cs="Times New Roman"/>
          <w:b/>
          <w:szCs w:val="24"/>
          <w:lang w:eastAsia="hr-HR"/>
        </w:rPr>
      </w:pPr>
      <w:r w:rsidRPr="00D44EF7">
        <w:rPr>
          <w:rFonts w:ascii="Times New Roman" w:eastAsia="Times New Roman" w:hAnsi="Times New Roman" w:cs="Times New Roman"/>
          <w:b/>
          <w:szCs w:val="24"/>
          <w:lang w:eastAsia="hr-HR"/>
        </w:rPr>
        <w:t>Članak 23. </w:t>
      </w:r>
    </w:p>
    <w:p w:rsidR="002F6DCA" w:rsidRPr="00D44EF7" w:rsidRDefault="007B2122" w:rsidP="002F6DCA">
      <w:pPr>
        <w:adjustRightInd w:val="0"/>
        <w:spacing w:before="100" w:beforeAutospacing="1" w:after="100" w:afterAutospacing="1" w:line="240" w:lineRule="auto"/>
        <w:ind w:firstLine="708"/>
        <w:rPr>
          <w:rFonts w:ascii="Times New Roman" w:eastAsia="Times New Roman" w:hAnsi="Times New Roman" w:cs="Times New Roman"/>
          <w:szCs w:val="24"/>
          <w:lang w:eastAsia="hr-HR"/>
        </w:rPr>
      </w:pPr>
      <w:r w:rsidRPr="00D44EF7">
        <w:rPr>
          <w:rFonts w:ascii="Times New Roman" w:eastAsia="Times New Roman" w:hAnsi="Times New Roman" w:cs="Times New Roman"/>
          <w:szCs w:val="24"/>
          <w:lang w:eastAsia="hr-HR"/>
        </w:rPr>
        <w:t xml:space="preserve">Sva tijela Škole dužna su, svako u okvirima svoje nadležnosti, brinuti se za ostvarenje i unapređenje etičkih standarda u Školi i provedbu Etičkog kodeksa. Ona su ovlaštena </w:t>
      </w:r>
      <w:r w:rsidR="00287C57" w:rsidRPr="00D44EF7">
        <w:rPr>
          <w:rFonts w:ascii="Times New Roman" w:eastAsia="Times New Roman" w:hAnsi="Times New Roman" w:cs="Times New Roman"/>
          <w:szCs w:val="24"/>
          <w:lang w:eastAsia="hr-HR"/>
        </w:rPr>
        <w:t>tumačiti</w:t>
      </w:r>
      <w:r w:rsidRPr="00D44EF7">
        <w:rPr>
          <w:rFonts w:ascii="Times New Roman" w:eastAsia="Times New Roman" w:hAnsi="Times New Roman" w:cs="Times New Roman"/>
          <w:szCs w:val="24"/>
          <w:lang w:eastAsia="hr-HR"/>
        </w:rPr>
        <w:t xml:space="preserve"> odredbe Etičkog kodeksa i primjenjivati ih prema vlastitoj savjesti, u duhu njegovih vrijednosti.</w:t>
      </w:r>
    </w:p>
    <w:p w:rsidR="007B2122" w:rsidRPr="00D44EF7" w:rsidRDefault="007B2122" w:rsidP="002F6DCA">
      <w:pPr>
        <w:adjustRightInd w:val="0"/>
        <w:spacing w:before="100" w:beforeAutospacing="1" w:after="100" w:afterAutospacing="1" w:line="240" w:lineRule="auto"/>
        <w:ind w:firstLine="708"/>
        <w:rPr>
          <w:rFonts w:ascii="Times New Roman" w:eastAsia="Times New Roman" w:hAnsi="Times New Roman" w:cs="Times New Roman"/>
          <w:szCs w:val="24"/>
          <w:lang w:eastAsia="hr-HR"/>
        </w:rPr>
      </w:pPr>
      <w:r w:rsidRPr="00D44EF7">
        <w:rPr>
          <w:rFonts w:ascii="Times New Roman" w:eastAsia="Times New Roman" w:hAnsi="Times New Roman" w:cs="Times New Roman"/>
          <w:szCs w:val="24"/>
          <w:lang w:eastAsia="hr-HR"/>
        </w:rPr>
        <w:t>Tijela iz st. 1 ovoga članka ovlaštena su u konkretnim slučajevima ili u vezi s načelnim pitanjima tumačenja i primjene Etičkog kodeksa zatražiti mišljenje od etičkog povjerenstva iz članka 29 ovoga Kodeksa.</w:t>
      </w:r>
    </w:p>
    <w:p w:rsidR="007B2122" w:rsidRPr="00D44EF7" w:rsidRDefault="007B2122" w:rsidP="002F6DCA">
      <w:pPr>
        <w:adjustRightInd w:val="0"/>
        <w:spacing w:before="100" w:beforeAutospacing="1" w:after="100" w:afterAutospacing="1" w:line="240" w:lineRule="auto"/>
        <w:jc w:val="center"/>
        <w:rPr>
          <w:rFonts w:ascii="Times New Roman" w:eastAsia="Times New Roman" w:hAnsi="Times New Roman" w:cs="Times New Roman"/>
          <w:b/>
          <w:bCs/>
          <w:szCs w:val="24"/>
          <w:lang w:eastAsia="hr-HR"/>
        </w:rPr>
      </w:pPr>
    </w:p>
    <w:p w:rsidR="007B2122" w:rsidRPr="00D44EF7" w:rsidRDefault="007B2122" w:rsidP="007B2122">
      <w:pPr>
        <w:adjustRightInd w:val="0"/>
        <w:spacing w:before="100" w:beforeAutospacing="1" w:after="100" w:afterAutospacing="1" w:line="240" w:lineRule="auto"/>
        <w:jc w:val="center"/>
        <w:rPr>
          <w:rFonts w:ascii="Times New Roman" w:eastAsia="Times New Roman" w:hAnsi="Times New Roman" w:cs="Times New Roman"/>
          <w:b/>
          <w:szCs w:val="24"/>
          <w:lang w:eastAsia="hr-HR"/>
        </w:rPr>
      </w:pPr>
      <w:r w:rsidRPr="00D44EF7">
        <w:rPr>
          <w:rFonts w:ascii="Times New Roman" w:eastAsia="Times New Roman" w:hAnsi="Times New Roman" w:cs="Times New Roman"/>
          <w:b/>
          <w:szCs w:val="24"/>
          <w:lang w:eastAsia="hr-HR"/>
        </w:rPr>
        <w:t>Savjetodavna tijela za tumačenje i provedbu Etičkog kodeksa</w:t>
      </w:r>
    </w:p>
    <w:p w:rsidR="002F6DCA" w:rsidRPr="00D44EF7" w:rsidRDefault="002F6DCA" w:rsidP="002F6DCA">
      <w:pPr>
        <w:adjustRightInd w:val="0"/>
        <w:spacing w:before="100" w:beforeAutospacing="1" w:after="100" w:afterAutospacing="1" w:line="240" w:lineRule="auto"/>
        <w:jc w:val="center"/>
        <w:rPr>
          <w:rFonts w:ascii="Times New Roman" w:eastAsia="Times New Roman" w:hAnsi="Times New Roman" w:cs="Times New Roman"/>
          <w:b/>
          <w:szCs w:val="24"/>
          <w:lang w:eastAsia="hr-HR"/>
        </w:rPr>
      </w:pPr>
      <w:r w:rsidRPr="00D44EF7">
        <w:rPr>
          <w:rFonts w:ascii="Times New Roman" w:eastAsia="Times New Roman" w:hAnsi="Times New Roman" w:cs="Times New Roman"/>
          <w:b/>
          <w:szCs w:val="24"/>
          <w:lang w:eastAsia="hr-HR"/>
        </w:rPr>
        <w:t>Članak 24. </w:t>
      </w:r>
    </w:p>
    <w:p w:rsidR="008465F9" w:rsidRPr="00D44EF7" w:rsidRDefault="008465F9" w:rsidP="002F6DCA">
      <w:pPr>
        <w:adjustRightInd w:val="0"/>
        <w:spacing w:before="100" w:beforeAutospacing="1" w:after="100" w:afterAutospacing="1" w:line="240" w:lineRule="auto"/>
        <w:ind w:firstLine="708"/>
        <w:rPr>
          <w:rFonts w:ascii="Times New Roman" w:eastAsia="Times New Roman" w:hAnsi="Times New Roman" w:cs="Times New Roman"/>
          <w:szCs w:val="24"/>
          <w:lang w:eastAsia="hr-HR"/>
        </w:rPr>
      </w:pPr>
      <w:r w:rsidRPr="00D44EF7">
        <w:rPr>
          <w:rFonts w:ascii="Times New Roman" w:eastAsia="Times New Roman" w:hAnsi="Times New Roman" w:cs="Times New Roman"/>
          <w:szCs w:val="24"/>
          <w:lang w:eastAsia="hr-HR"/>
        </w:rPr>
        <w:t>Radi savjetovanja Škole u pitanjima ostvarenja Etičkog kodeksa te razvoja i primjene etičkih standarda u Školi se osniva etičko povjerenstvo. Etičko povjerenstvo donosi mišljenja o načelnim pitanjima kao i o usklađenosti ponašanja u konkretnim slučajevima s načelima i odredbama Etičkog kodeksa.</w:t>
      </w:r>
    </w:p>
    <w:p w:rsidR="002F6DCA" w:rsidRPr="00D44EF7" w:rsidRDefault="002F6DCA" w:rsidP="002F6DCA">
      <w:pPr>
        <w:adjustRightInd w:val="0"/>
        <w:spacing w:before="100" w:beforeAutospacing="1" w:after="100" w:afterAutospacing="1" w:line="240" w:lineRule="auto"/>
        <w:jc w:val="center"/>
        <w:rPr>
          <w:rFonts w:ascii="Times New Roman" w:eastAsia="Times New Roman" w:hAnsi="Times New Roman" w:cs="Times New Roman"/>
          <w:b/>
          <w:szCs w:val="24"/>
          <w:lang w:eastAsia="hr-HR"/>
        </w:rPr>
      </w:pPr>
      <w:r w:rsidRPr="00D44EF7">
        <w:rPr>
          <w:rFonts w:ascii="Times New Roman" w:eastAsia="Times New Roman" w:hAnsi="Times New Roman" w:cs="Times New Roman"/>
          <w:b/>
          <w:szCs w:val="24"/>
          <w:lang w:eastAsia="hr-HR"/>
        </w:rPr>
        <w:t>Članak 25. </w:t>
      </w:r>
    </w:p>
    <w:p w:rsidR="008465F9" w:rsidRPr="00D44EF7" w:rsidRDefault="008465F9" w:rsidP="002F6DCA">
      <w:pPr>
        <w:adjustRightInd w:val="0"/>
        <w:spacing w:before="100" w:beforeAutospacing="1" w:after="100" w:afterAutospacing="1" w:line="240" w:lineRule="auto"/>
        <w:ind w:firstLine="708"/>
        <w:rPr>
          <w:rFonts w:ascii="Times New Roman" w:eastAsia="Times New Roman" w:hAnsi="Times New Roman" w:cs="Times New Roman"/>
          <w:szCs w:val="24"/>
          <w:lang w:eastAsia="hr-HR"/>
        </w:rPr>
      </w:pPr>
      <w:r w:rsidRPr="00D44EF7">
        <w:rPr>
          <w:rFonts w:ascii="Times New Roman" w:eastAsia="Times New Roman" w:hAnsi="Times New Roman" w:cs="Times New Roman"/>
          <w:szCs w:val="24"/>
          <w:lang w:eastAsia="hr-HR"/>
        </w:rPr>
        <w:t>Etičko povjerenstvo imenuje ravnatelj uz suglasnost učiteljskog vijeća, na rok od četiri godine.</w:t>
      </w:r>
    </w:p>
    <w:p w:rsidR="008465F9" w:rsidRPr="00D44EF7" w:rsidRDefault="008465F9" w:rsidP="002F6DCA">
      <w:pPr>
        <w:adjustRightInd w:val="0"/>
        <w:spacing w:before="100" w:beforeAutospacing="1" w:after="100" w:afterAutospacing="1" w:line="240" w:lineRule="auto"/>
        <w:ind w:firstLine="708"/>
        <w:rPr>
          <w:rFonts w:ascii="Times New Roman" w:eastAsia="Times New Roman" w:hAnsi="Times New Roman" w:cs="Times New Roman"/>
          <w:szCs w:val="24"/>
          <w:lang w:eastAsia="hr-HR"/>
        </w:rPr>
      </w:pPr>
      <w:r w:rsidRPr="00D44EF7">
        <w:rPr>
          <w:rFonts w:ascii="Times New Roman" w:eastAsia="Times New Roman" w:hAnsi="Times New Roman" w:cs="Times New Roman"/>
          <w:szCs w:val="24"/>
          <w:lang w:eastAsia="hr-HR"/>
        </w:rPr>
        <w:t>Etičko povjerenstvo ima tri člana. Statutom Škole može se odrediti da etičko povjerenstvo ima veći broj članova, ali ne više od pet. Za svakog člana povjerenstva imenuje se najmanje jedan zamjenik. Ako se mišljenje traži u vezi s pitanjem koje se tiče ponašanja učenika ili je pitanje od neposredne važnosti za učenike, povjerenstvo se proširuje za dva člana koji se imenuje iz reda učenika.</w:t>
      </w:r>
    </w:p>
    <w:p w:rsidR="008465F9" w:rsidRPr="00D44EF7" w:rsidRDefault="008465F9" w:rsidP="002F6DCA">
      <w:pPr>
        <w:adjustRightInd w:val="0"/>
        <w:spacing w:before="100" w:beforeAutospacing="1" w:after="100" w:afterAutospacing="1" w:line="240" w:lineRule="auto"/>
        <w:ind w:firstLine="708"/>
        <w:rPr>
          <w:rFonts w:ascii="Times New Roman" w:eastAsia="Times New Roman" w:hAnsi="Times New Roman" w:cs="Times New Roman"/>
          <w:szCs w:val="24"/>
          <w:lang w:eastAsia="hr-HR"/>
        </w:rPr>
      </w:pPr>
      <w:r w:rsidRPr="00D44EF7">
        <w:rPr>
          <w:rFonts w:ascii="Times New Roman" w:eastAsia="Times New Roman" w:hAnsi="Times New Roman" w:cs="Times New Roman"/>
          <w:szCs w:val="24"/>
          <w:lang w:eastAsia="hr-HR"/>
        </w:rPr>
        <w:t>Etičko povjerenstvo ima predsje</w:t>
      </w:r>
      <w:r w:rsidR="006E3266" w:rsidRPr="00D44EF7">
        <w:rPr>
          <w:rFonts w:ascii="Times New Roman" w:eastAsia="Times New Roman" w:hAnsi="Times New Roman" w:cs="Times New Roman"/>
          <w:szCs w:val="24"/>
          <w:lang w:eastAsia="hr-HR"/>
        </w:rPr>
        <w:t>d</w:t>
      </w:r>
      <w:r w:rsidRPr="00D44EF7">
        <w:rPr>
          <w:rFonts w:ascii="Times New Roman" w:eastAsia="Times New Roman" w:hAnsi="Times New Roman" w:cs="Times New Roman"/>
          <w:szCs w:val="24"/>
          <w:lang w:eastAsia="hr-HR"/>
        </w:rPr>
        <w:t>nika kojeg ravnatelj imenuje između članova povjerenstva iz reda učitelja.</w:t>
      </w:r>
    </w:p>
    <w:p w:rsidR="008465F9" w:rsidRPr="00D44EF7" w:rsidRDefault="008465F9" w:rsidP="002F6DCA">
      <w:pPr>
        <w:adjustRightInd w:val="0"/>
        <w:spacing w:before="100" w:beforeAutospacing="1" w:after="100" w:afterAutospacing="1" w:line="240" w:lineRule="auto"/>
        <w:ind w:firstLine="708"/>
        <w:rPr>
          <w:rFonts w:ascii="Times New Roman" w:eastAsia="Times New Roman" w:hAnsi="Times New Roman" w:cs="Times New Roman"/>
          <w:szCs w:val="24"/>
          <w:lang w:eastAsia="hr-HR"/>
        </w:rPr>
      </w:pPr>
      <w:r w:rsidRPr="00D44EF7">
        <w:rPr>
          <w:rFonts w:ascii="Times New Roman" w:eastAsia="Times New Roman" w:hAnsi="Times New Roman" w:cs="Times New Roman"/>
          <w:szCs w:val="24"/>
          <w:lang w:eastAsia="hr-HR"/>
        </w:rPr>
        <w:t>Škola može donijeti poslovnik etičkog povjerenstva i njima urediti pojedina pravila o radu i djelovanju etičkog povjerenstva koja nisu uređena ovim Etičkim kodeksom. Dopunska pravila o svom radu i djelovanju može u okviru ovoga kodeksa i poslovnika donijeti  i samo etičko povjerenstvo.</w:t>
      </w:r>
    </w:p>
    <w:p w:rsidR="004E020A" w:rsidRPr="00D44EF7" w:rsidRDefault="004E020A" w:rsidP="002F6DCA">
      <w:pPr>
        <w:adjustRightInd w:val="0"/>
        <w:spacing w:before="100" w:beforeAutospacing="1" w:after="100" w:afterAutospacing="1" w:line="240" w:lineRule="auto"/>
        <w:ind w:firstLine="708"/>
        <w:rPr>
          <w:rFonts w:ascii="Times New Roman" w:eastAsia="Times New Roman" w:hAnsi="Times New Roman" w:cs="Times New Roman"/>
          <w:szCs w:val="24"/>
          <w:lang w:eastAsia="hr-HR"/>
        </w:rPr>
      </w:pPr>
    </w:p>
    <w:p w:rsidR="004E020A" w:rsidRPr="00D44EF7" w:rsidRDefault="004E020A" w:rsidP="004E020A">
      <w:pPr>
        <w:adjustRightInd w:val="0"/>
        <w:spacing w:before="100" w:beforeAutospacing="1" w:after="100" w:afterAutospacing="1" w:line="240" w:lineRule="auto"/>
        <w:jc w:val="center"/>
        <w:rPr>
          <w:rFonts w:ascii="Times New Roman" w:eastAsia="Times New Roman" w:hAnsi="Times New Roman" w:cs="Times New Roman"/>
          <w:b/>
          <w:bCs/>
          <w:szCs w:val="24"/>
          <w:lang w:eastAsia="hr-HR"/>
        </w:rPr>
      </w:pPr>
      <w:r w:rsidRPr="00D44EF7">
        <w:rPr>
          <w:rFonts w:ascii="Times New Roman" w:eastAsia="Times New Roman" w:hAnsi="Times New Roman" w:cs="Times New Roman"/>
          <w:b/>
          <w:bCs/>
          <w:szCs w:val="24"/>
          <w:lang w:eastAsia="hr-HR"/>
        </w:rPr>
        <w:t xml:space="preserve">V. </w:t>
      </w:r>
      <w:r w:rsidR="000A6595" w:rsidRPr="00D44EF7">
        <w:rPr>
          <w:rFonts w:ascii="Times New Roman" w:eastAsia="Times New Roman" w:hAnsi="Times New Roman" w:cs="Times New Roman"/>
          <w:b/>
          <w:bCs/>
          <w:szCs w:val="24"/>
          <w:lang w:eastAsia="hr-HR"/>
        </w:rPr>
        <w:t>POSTUPAK PRED ETIČKIM POVJERENSTVIMA</w:t>
      </w:r>
    </w:p>
    <w:p w:rsidR="008465F9" w:rsidRPr="00D44EF7" w:rsidRDefault="000A6595" w:rsidP="000A6595">
      <w:pPr>
        <w:adjustRightInd w:val="0"/>
        <w:spacing w:before="100" w:beforeAutospacing="1" w:after="100" w:afterAutospacing="1" w:line="240" w:lineRule="auto"/>
        <w:jc w:val="center"/>
        <w:rPr>
          <w:rFonts w:ascii="Times New Roman" w:eastAsia="Times New Roman" w:hAnsi="Times New Roman" w:cs="Times New Roman"/>
          <w:b/>
          <w:szCs w:val="24"/>
          <w:lang w:eastAsia="hr-HR"/>
        </w:rPr>
      </w:pPr>
      <w:r w:rsidRPr="00D44EF7">
        <w:rPr>
          <w:rFonts w:ascii="Times New Roman" w:eastAsia="Times New Roman" w:hAnsi="Times New Roman" w:cs="Times New Roman"/>
          <w:b/>
          <w:szCs w:val="24"/>
          <w:lang w:eastAsia="hr-HR"/>
        </w:rPr>
        <w:t>Zahtjev za davanjem mišljenja</w:t>
      </w:r>
    </w:p>
    <w:p w:rsidR="000A6595" w:rsidRPr="00D44EF7" w:rsidRDefault="000A6595" w:rsidP="000A6595">
      <w:pPr>
        <w:adjustRightInd w:val="0"/>
        <w:spacing w:before="100" w:beforeAutospacing="1" w:after="100" w:afterAutospacing="1" w:line="240" w:lineRule="auto"/>
        <w:jc w:val="center"/>
        <w:rPr>
          <w:rFonts w:ascii="Times New Roman" w:eastAsia="Times New Roman" w:hAnsi="Times New Roman" w:cs="Times New Roman"/>
          <w:b/>
          <w:szCs w:val="24"/>
          <w:lang w:eastAsia="hr-HR"/>
        </w:rPr>
      </w:pPr>
      <w:r w:rsidRPr="00D44EF7">
        <w:rPr>
          <w:rFonts w:ascii="Times New Roman" w:eastAsia="Times New Roman" w:hAnsi="Times New Roman" w:cs="Times New Roman"/>
          <w:b/>
          <w:szCs w:val="24"/>
          <w:lang w:eastAsia="hr-HR"/>
        </w:rPr>
        <w:t>Članak 26. </w:t>
      </w:r>
    </w:p>
    <w:p w:rsidR="000A6595" w:rsidRPr="00D44EF7" w:rsidRDefault="002F6DCA" w:rsidP="002F6DCA">
      <w:pPr>
        <w:adjustRightInd w:val="0"/>
        <w:spacing w:before="100" w:beforeAutospacing="1" w:after="100" w:afterAutospacing="1" w:line="240" w:lineRule="auto"/>
        <w:ind w:firstLine="708"/>
        <w:rPr>
          <w:rFonts w:ascii="Times New Roman" w:eastAsia="Times New Roman" w:hAnsi="Times New Roman" w:cs="Times New Roman"/>
          <w:szCs w:val="24"/>
          <w:lang w:eastAsia="hr-HR"/>
        </w:rPr>
      </w:pPr>
      <w:r w:rsidRPr="00D44EF7">
        <w:rPr>
          <w:rFonts w:ascii="Times New Roman" w:eastAsia="Times New Roman" w:hAnsi="Times New Roman" w:cs="Times New Roman"/>
          <w:szCs w:val="24"/>
          <w:lang w:eastAsia="hr-HR"/>
        </w:rPr>
        <w:t xml:space="preserve">Postupak pred etičkim povjerenstvom Škole pokreće se zahtjevom za davanje mišljenja o sukladnosti određenog djelovanja ili ponašanja s načelima i pravilima Etičkog kodeksa. </w:t>
      </w:r>
    </w:p>
    <w:p w:rsidR="000A6595" w:rsidRPr="00D44EF7" w:rsidRDefault="000A6595" w:rsidP="002F6DCA">
      <w:pPr>
        <w:adjustRightInd w:val="0"/>
        <w:spacing w:before="100" w:beforeAutospacing="1" w:after="100" w:afterAutospacing="1" w:line="240" w:lineRule="auto"/>
        <w:ind w:firstLine="708"/>
        <w:rPr>
          <w:rFonts w:ascii="Times New Roman" w:eastAsia="Times New Roman" w:hAnsi="Times New Roman" w:cs="Times New Roman"/>
          <w:szCs w:val="24"/>
          <w:lang w:eastAsia="hr-HR"/>
        </w:rPr>
      </w:pPr>
      <w:r w:rsidRPr="00D44EF7">
        <w:rPr>
          <w:rFonts w:ascii="Times New Roman" w:eastAsia="Times New Roman" w:hAnsi="Times New Roman" w:cs="Times New Roman"/>
          <w:szCs w:val="24"/>
          <w:lang w:eastAsia="hr-HR"/>
        </w:rPr>
        <w:t>Zahtjev za davanjem mišljenja podnosi ravnatelj Škole, po vlastitoj inicijativi ili na prijedlog drugih tijela ili djelatnika Škole. Zahtjev se podnosi predsjedniku etičkog povjerenstva.</w:t>
      </w:r>
    </w:p>
    <w:p w:rsidR="000A6595" w:rsidRPr="00D44EF7" w:rsidRDefault="000A6595" w:rsidP="002F6DCA">
      <w:pPr>
        <w:adjustRightInd w:val="0"/>
        <w:spacing w:before="100" w:beforeAutospacing="1" w:after="100" w:afterAutospacing="1" w:line="240" w:lineRule="auto"/>
        <w:ind w:firstLine="708"/>
        <w:rPr>
          <w:rFonts w:ascii="Times New Roman" w:eastAsia="Times New Roman" w:hAnsi="Times New Roman" w:cs="Times New Roman"/>
          <w:szCs w:val="24"/>
          <w:lang w:eastAsia="hr-HR"/>
        </w:rPr>
      </w:pPr>
      <w:r w:rsidRPr="00D44EF7">
        <w:rPr>
          <w:rFonts w:ascii="Times New Roman" w:eastAsia="Times New Roman" w:hAnsi="Times New Roman" w:cs="Times New Roman"/>
          <w:szCs w:val="24"/>
          <w:lang w:eastAsia="hr-HR"/>
        </w:rPr>
        <w:t>Ako se zahtjev za davanjem mišljenja odnosi na mišljenje o sukladnosti djelovanja ili ponašanja ravnatelja Škole s načelima i pravilima Etičkog kodeksa, inicijator se može obratiti učiteljskom vijeću koje će većinom glasova svih članova odlučiti hoće li se pokrenuti postupak pred etičkim povjerenstvom.</w:t>
      </w:r>
    </w:p>
    <w:p w:rsidR="000A6595" w:rsidRPr="00D44EF7" w:rsidRDefault="002F6DCA" w:rsidP="000A6595">
      <w:pPr>
        <w:adjustRightInd w:val="0"/>
        <w:spacing w:before="100" w:beforeAutospacing="1" w:after="100" w:afterAutospacing="1" w:line="240" w:lineRule="auto"/>
        <w:ind w:firstLine="708"/>
        <w:rPr>
          <w:rFonts w:ascii="Times New Roman" w:eastAsia="Times New Roman" w:hAnsi="Times New Roman" w:cs="Times New Roman"/>
          <w:szCs w:val="24"/>
          <w:lang w:eastAsia="hr-HR"/>
        </w:rPr>
      </w:pPr>
      <w:r w:rsidRPr="00D44EF7">
        <w:rPr>
          <w:rFonts w:ascii="Times New Roman" w:eastAsia="Times New Roman" w:hAnsi="Times New Roman" w:cs="Times New Roman"/>
          <w:szCs w:val="24"/>
          <w:lang w:eastAsia="hr-HR"/>
        </w:rPr>
        <w:t>Zahtjev za davanjem mišljenja mora biti određen, i mora točno i precizno opis</w:t>
      </w:r>
      <w:r w:rsidR="000A6595" w:rsidRPr="00D44EF7">
        <w:rPr>
          <w:rFonts w:ascii="Times New Roman" w:eastAsia="Times New Roman" w:hAnsi="Times New Roman" w:cs="Times New Roman"/>
          <w:szCs w:val="24"/>
          <w:lang w:eastAsia="hr-HR"/>
        </w:rPr>
        <w:t>ivati sl</w:t>
      </w:r>
      <w:r w:rsidRPr="00D44EF7">
        <w:rPr>
          <w:rFonts w:ascii="Times New Roman" w:eastAsia="Times New Roman" w:hAnsi="Times New Roman" w:cs="Times New Roman"/>
          <w:szCs w:val="24"/>
          <w:lang w:eastAsia="hr-HR"/>
        </w:rPr>
        <w:t>jedeće:</w:t>
      </w:r>
    </w:p>
    <w:p w:rsidR="002F6DCA" w:rsidRPr="00D44EF7" w:rsidRDefault="002F6DCA" w:rsidP="000A6595">
      <w:pPr>
        <w:adjustRightInd w:val="0"/>
        <w:spacing w:before="100" w:beforeAutospacing="1" w:after="100" w:afterAutospacing="1" w:line="240" w:lineRule="auto"/>
        <w:ind w:firstLine="708"/>
        <w:rPr>
          <w:rFonts w:ascii="Times New Roman" w:eastAsia="Times New Roman" w:hAnsi="Times New Roman" w:cs="Times New Roman"/>
          <w:szCs w:val="24"/>
          <w:lang w:eastAsia="hr-HR"/>
        </w:rPr>
      </w:pPr>
      <w:r w:rsidRPr="00D44EF7">
        <w:rPr>
          <w:rFonts w:ascii="Times New Roman" w:eastAsia="Times New Roman" w:hAnsi="Times New Roman" w:cs="Times New Roman"/>
          <w:szCs w:val="24"/>
          <w:lang w:eastAsia="hr-HR"/>
        </w:rPr>
        <w:t>1)      načelno pitanje o kojem je riječ, i/ili</w:t>
      </w:r>
    </w:p>
    <w:p w:rsidR="002F6DCA" w:rsidRPr="00D44EF7" w:rsidRDefault="002F6DCA" w:rsidP="000A6595">
      <w:pPr>
        <w:pStyle w:val="Bezproreda"/>
        <w:ind w:firstLine="708"/>
        <w:rPr>
          <w:rFonts w:ascii="Times New Roman" w:eastAsia="Times New Roman" w:hAnsi="Times New Roman" w:cs="Times New Roman"/>
          <w:szCs w:val="24"/>
          <w:lang w:eastAsia="hr-HR"/>
        </w:rPr>
      </w:pPr>
      <w:r w:rsidRPr="00D44EF7">
        <w:rPr>
          <w:rFonts w:ascii="Times New Roman" w:eastAsia="Times New Roman" w:hAnsi="Times New Roman" w:cs="Times New Roman"/>
          <w:szCs w:val="24"/>
          <w:lang w:eastAsia="hr-HR"/>
        </w:rPr>
        <w:t>2)      konkretne okolnosti slučaja i djelovanje odnosno ponašanje za sukladnost kojih se s</w:t>
      </w:r>
      <w:r w:rsidR="000A6595" w:rsidRPr="00D44EF7">
        <w:rPr>
          <w:rFonts w:ascii="Times New Roman" w:eastAsia="Times New Roman" w:hAnsi="Times New Roman" w:cs="Times New Roman"/>
          <w:szCs w:val="24"/>
          <w:lang w:eastAsia="hr-HR"/>
        </w:rPr>
        <w:t xml:space="preserve"> </w:t>
      </w:r>
      <w:r w:rsidRPr="00D44EF7">
        <w:rPr>
          <w:rFonts w:ascii="Times New Roman" w:eastAsia="Times New Roman" w:hAnsi="Times New Roman" w:cs="Times New Roman"/>
          <w:szCs w:val="24"/>
          <w:lang w:eastAsia="hr-HR"/>
        </w:rPr>
        <w:t>načelima i pravilima Etičkog kodeksa traži mišljenje.</w:t>
      </w:r>
    </w:p>
    <w:p w:rsidR="002F6DCA" w:rsidRPr="00D44EF7" w:rsidRDefault="002F6DCA" w:rsidP="002F6DCA">
      <w:pPr>
        <w:adjustRightInd w:val="0"/>
        <w:spacing w:before="100" w:beforeAutospacing="1" w:after="100" w:afterAutospacing="1" w:line="240" w:lineRule="auto"/>
        <w:ind w:firstLine="708"/>
        <w:rPr>
          <w:rFonts w:ascii="Times New Roman" w:eastAsia="Times New Roman" w:hAnsi="Times New Roman" w:cs="Times New Roman"/>
          <w:szCs w:val="24"/>
          <w:lang w:eastAsia="hr-HR"/>
        </w:rPr>
      </w:pPr>
      <w:r w:rsidRPr="00D44EF7">
        <w:rPr>
          <w:rFonts w:ascii="Times New Roman" w:eastAsia="Times New Roman" w:hAnsi="Times New Roman" w:cs="Times New Roman"/>
          <w:szCs w:val="24"/>
          <w:lang w:eastAsia="hr-HR"/>
        </w:rPr>
        <w:t>Uz zahtjev se mogu podnijeti relevantne isprave i materijal, kao i navodi o odredbama Etičkog kodeksa u vezi s kojima se osobito traži mišljenje.</w:t>
      </w:r>
    </w:p>
    <w:p w:rsidR="000A6595" w:rsidRPr="00D44EF7" w:rsidRDefault="000A6595" w:rsidP="000A6595">
      <w:pPr>
        <w:adjustRightInd w:val="0"/>
        <w:spacing w:before="100" w:beforeAutospacing="1" w:after="100" w:afterAutospacing="1" w:line="240" w:lineRule="auto"/>
        <w:jc w:val="center"/>
        <w:rPr>
          <w:rFonts w:ascii="Times New Roman" w:eastAsia="Times New Roman" w:hAnsi="Times New Roman" w:cs="Times New Roman"/>
          <w:b/>
          <w:szCs w:val="24"/>
          <w:lang w:eastAsia="hr-HR"/>
        </w:rPr>
      </w:pPr>
    </w:p>
    <w:p w:rsidR="000A6595" w:rsidRPr="00D44EF7" w:rsidRDefault="000A6595" w:rsidP="000A6595">
      <w:pPr>
        <w:adjustRightInd w:val="0"/>
        <w:spacing w:before="100" w:beforeAutospacing="1" w:after="100" w:afterAutospacing="1" w:line="240" w:lineRule="auto"/>
        <w:jc w:val="center"/>
        <w:rPr>
          <w:rFonts w:ascii="Times New Roman" w:eastAsia="Times New Roman" w:hAnsi="Times New Roman" w:cs="Times New Roman"/>
          <w:b/>
          <w:szCs w:val="24"/>
          <w:lang w:eastAsia="hr-HR"/>
        </w:rPr>
      </w:pPr>
      <w:r w:rsidRPr="00D44EF7">
        <w:rPr>
          <w:rFonts w:ascii="Times New Roman" w:eastAsia="Times New Roman" w:hAnsi="Times New Roman" w:cs="Times New Roman"/>
          <w:b/>
          <w:szCs w:val="24"/>
          <w:lang w:eastAsia="hr-HR"/>
        </w:rPr>
        <w:t>Postupanje povjerenstva</w:t>
      </w:r>
    </w:p>
    <w:p w:rsidR="000A6595" w:rsidRPr="00D44EF7" w:rsidRDefault="000A6595" w:rsidP="000A6595">
      <w:pPr>
        <w:adjustRightInd w:val="0"/>
        <w:spacing w:before="100" w:beforeAutospacing="1" w:after="100" w:afterAutospacing="1" w:line="240" w:lineRule="auto"/>
        <w:jc w:val="center"/>
        <w:rPr>
          <w:rFonts w:ascii="Times New Roman" w:eastAsia="Times New Roman" w:hAnsi="Times New Roman" w:cs="Times New Roman"/>
          <w:b/>
          <w:szCs w:val="24"/>
          <w:lang w:eastAsia="hr-HR"/>
        </w:rPr>
      </w:pPr>
      <w:r w:rsidRPr="00D44EF7">
        <w:rPr>
          <w:rFonts w:ascii="Times New Roman" w:eastAsia="Times New Roman" w:hAnsi="Times New Roman" w:cs="Times New Roman"/>
          <w:b/>
          <w:szCs w:val="24"/>
          <w:lang w:eastAsia="hr-HR"/>
        </w:rPr>
        <w:t>Članak 27. </w:t>
      </w:r>
    </w:p>
    <w:p w:rsidR="000A6595" w:rsidRPr="00D44EF7" w:rsidRDefault="000A6595" w:rsidP="000A6595">
      <w:pPr>
        <w:adjustRightInd w:val="0"/>
        <w:spacing w:before="100" w:beforeAutospacing="1" w:after="100" w:afterAutospacing="1" w:line="240" w:lineRule="auto"/>
        <w:ind w:firstLine="708"/>
        <w:rPr>
          <w:rFonts w:ascii="Times New Roman" w:eastAsia="Times New Roman" w:hAnsi="Times New Roman" w:cs="Times New Roman"/>
          <w:szCs w:val="24"/>
          <w:lang w:eastAsia="hr-HR"/>
        </w:rPr>
      </w:pPr>
      <w:r w:rsidRPr="00D44EF7">
        <w:rPr>
          <w:rFonts w:ascii="Times New Roman" w:eastAsia="Times New Roman" w:hAnsi="Times New Roman" w:cs="Times New Roman"/>
          <w:szCs w:val="24"/>
          <w:lang w:eastAsia="hr-HR"/>
        </w:rPr>
        <w:t xml:space="preserve">U povodu zahtjeva iz čl. </w:t>
      </w:r>
      <w:r w:rsidR="00672BD9" w:rsidRPr="00D44EF7">
        <w:rPr>
          <w:rFonts w:ascii="Times New Roman" w:eastAsia="Times New Roman" w:hAnsi="Times New Roman" w:cs="Times New Roman"/>
          <w:szCs w:val="24"/>
          <w:lang w:eastAsia="hr-HR"/>
        </w:rPr>
        <w:t>26</w:t>
      </w:r>
      <w:r w:rsidRPr="00D44EF7">
        <w:rPr>
          <w:rFonts w:ascii="Times New Roman" w:eastAsia="Times New Roman" w:hAnsi="Times New Roman" w:cs="Times New Roman"/>
          <w:szCs w:val="24"/>
          <w:lang w:eastAsia="hr-HR"/>
        </w:rPr>
        <w:t xml:space="preserve"> predsjednik etičkog povjerenstva Škole saziva sastanak povjerenstva u roku </w:t>
      </w:r>
      <w:r w:rsidR="00585539" w:rsidRPr="00D44EF7">
        <w:rPr>
          <w:rFonts w:ascii="Times New Roman" w:eastAsia="Times New Roman" w:hAnsi="Times New Roman" w:cs="Times New Roman"/>
          <w:szCs w:val="24"/>
          <w:lang w:eastAsia="hr-HR"/>
        </w:rPr>
        <w:t>15</w:t>
      </w:r>
      <w:r w:rsidRPr="00D44EF7">
        <w:rPr>
          <w:rFonts w:ascii="Times New Roman" w:eastAsia="Times New Roman" w:hAnsi="Times New Roman" w:cs="Times New Roman"/>
          <w:szCs w:val="24"/>
          <w:lang w:eastAsia="hr-HR"/>
        </w:rPr>
        <w:t xml:space="preserve"> dana od primitka zahtjeva.</w:t>
      </w:r>
    </w:p>
    <w:p w:rsidR="00672BD9" w:rsidRPr="00D44EF7" w:rsidRDefault="00672BD9" w:rsidP="000A6595">
      <w:pPr>
        <w:adjustRightInd w:val="0"/>
        <w:spacing w:before="100" w:beforeAutospacing="1" w:after="100" w:afterAutospacing="1" w:line="240" w:lineRule="auto"/>
        <w:ind w:firstLine="708"/>
        <w:rPr>
          <w:rFonts w:ascii="Times New Roman" w:eastAsia="Times New Roman" w:hAnsi="Times New Roman" w:cs="Times New Roman"/>
          <w:szCs w:val="24"/>
          <w:lang w:eastAsia="hr-HR"/>
        </w:rPr>
      </w:pPr>
      <w:r w:rsidRPr="00D44EF7">
        <w:rPr>
          <w:rFonts w:ascii="Times New Roman" w:eastAsia="Times New Roman" w:hAnsi="Times New Roman" w:cs="Times New Roman"/>
          <w:szCs w:val="24"/>
          <w:lang w:eastAsia="hr-HR"/>
        </w:rPr>
        <w:t>Povjerenstvo može od podnositelja zahtjeva zatražiti dodatna razjašnjenja i obavijesti.</w:t>
      </w:r>
    </w:p>
    <w:p w:rsidR="00672BD9" w:rsidRPr="00D44EF7" w:rsidRDefault="00672BD9" w:rsidP="000A6595">
      <w:pPr>
        <w:adjustRightInd w:val="0"/>
        <w:spacing w:before="100" w:beforeAutospacing="1" w:after="100" w:afterAutospacing="1" w:line="240" w:lineRule="auto"/>
        <w:ind w:firstLine="708"/>
        <w:rPr>
          <w:rFonts w:ascii="Times New Roman" w:eastAsia="Times New Roman" w:hAnsi="Times New Roman" w:cs="Times New Roman"/>
          <w:szCs w:val="24"/>
          <w:lang w:eastAsia="hr-HR"/>
        </w:rPr>
      </w:pPr>
      <w:r w:rsidRPr="00D44EF7">
        <w:rPr>
          <w:rFonts w:ascii="Times New Roman" w:eastAsia="Times New Roman" w:hAnsi="Times New Roman" w:cs="Times New Roman"/>
          <w:szCs w:val="24"/>
          <w:lang w:eastAsia="hr-HR"/>
        </w:rPr>
        <w:t>Ako se u zahtjevu traži mišljenje o konkretnom slučaju, pojverenstvo može zatražiti očitovanje i razjašnjenja od zainteresiranih osoba. Ako podnositelj zah</w:t>
      </w:r>
      <w:r w:rsidR="006E3266" w:rsidRPr="00D44EF7">
        <w:rPr>
          <w:rFonts w:ascii="Times New Roman" w:eastAsia="Times New Roman" w:hAnsi="Times New Roman" w:cs="Times New Roman"/>
          <w:szCs w:val="24"/>
          <w:lang w:eastAsia="hr-HR"/>
        </w:rPr>
        <w:t>t</w:t>
      </w:r>
      <w:r w:rsidRPr="00D44EF7">
        <w:rPr>
          <w:rFonts w:ascii="Times New Roman" w:eastAsia="Times New Roman" w:hAnsi="Times New Roman" w:cs="Times New Roman"/>
          <w:szCs w:val="24"/>
          <w:lang w:eastAsia="hr-HR"/>
        </w:rPr>
        <w:t>jeva traži ispitivanje etičnosti ponašanja određenog radnika Škole, tom se radniku mora omogućiti da se izjasni o relevantnim navodima i iznese svoje argumente.</w:t>
      </w:r>
    </w:p>
    <w:p w:rsidR="00672BD9" w:rsidRPr="00D44EF7" w:rsidRDefault="00672BD9" w:rsidP="000A6595">
      <w:pPr>
        <w:adjustRightInd w:val="0"/>
        <w:spacing w:before="100" w:beforeAutospacing="1" w:after="100" w:afterAutospacing="1" w:line="240" w:lineRule="auto"/>
        <w:ind w:firstLine="708"/>
        <w:rPr>
          <w:rFonts w:ascii="Times New Roman" w:eastAsia="Times New Roman" w:hAnsi="Times New Roman" w:cs="Times New Roman"/>
          <w:szCs w:val="24"/>
          <w:lang w:eastAsia="hr-HR"/>
        </w:rPr>
      </w:pPr>
      <w:r w:rsidRPr="00D44EF7">
        <w:rPr>
          <w:rFonts w:ascii="Times New Roman" w:eastAsia="Times New Roman" w:hAnsi="Times New Roman" w:cs="Times New Roman"/>
          <w:szCs w:val="24"/>
          <w:lang w:eastAsia="hr-HR"/>
        </w:rPr>
        <w:t>U ime povjerenstva razjašnjenja iz st. 2 može zatražiti predsjednik povjerenstva, bez potrebe da prethodno o tome sazove sastanak povjerenstva.</w:t>
      </w:r>
    </w:p>
    <w:p w:rsidR="00672BD9" w:rsidRPr="00D44EF7" w:rsidRDefault="00672BD9" w:rsidP="000A6595">
      <w:pPr>
        <w:adjustRightInd w:val="0"/>
        <w:spacing w:before="100" w:beforeAutospacing="1" w:after="100" w:afterAutospacing="1" w:line="240" w:lineRule="auto"/>
        <w:ind w:firstLine="708"/>
        <w:rPr>
          <w:rFonts w:ascii="Times New Roman" w:eastAsia="Times New Roman" w:hAnsi="Times New Roman" w:cs="Times New Roman"/>
          <w:szCs w:val="24"/>
          <w:lang w:eastAsia="hr-HR"/>
        </w:rPr>
      </w:pPr>
      <w:r w:rsidRPr="00D44EF7">
        <w:rPr>
          <w:rFonts w:ascii="Times New Roman" w:eastAsia="Times New Roman" w:hAnsi="Times New Roman" w:cs="Times New Roman"/>
          <w:szCs w:val="24"/>
          <w:lang w:eastAsia="hr-HR"/>
        </w:rPr>
        <w:t>Na sastanku povjerenstva članovi povjerenstva raspravljaju o pitanjima koja su predmet postupka, zauzimaju stajalište o sadržaju mišljenja koje će dati te određuju člana povjerenstva koji će na temelju rasprave sastaviti pisani nacrt mišljenja.</w:t>
      </w:r>
    </w:p>
    <w:p w:rsidR="00672BD9" w:rsidRPr="00D44EF7" w:rsidRDefault="00672BD9" w:rsidP="000A6595">
      <w:pPr>
        <w:adjustRightInd w:val="0"/>
        <w:spacing w:before="100" w:beforeAutospacing="1" w:after="100" w:afterAutospacing="1" w:line="240" w:lineRule="auto"/>
        <w:ind w:firstLine="708"/>
        <w:rPr>
          <w:rFonts w:ascii="Times New Roman" w:eastAsia="Times New Roman" w:hAnsi="Times New Roman" w:cs="Times New Roman"/>
          <w:szCs w:val="24"/>
          <w:lang w:eastAsia="hr-HR"/>
        </w:rPr>
      </w:pPr>
      <w:r w:rsidRPr="00D44EF7">
        <w:rPr>
          <w:rFonts w:ascii="Times New Roman" w:eastAsia="Times New Roman" w:hAnsi="Times New Roman" w:cs="Times New Roman"/>
          <w:szCs w:val="24"/>
          <w:lang w:eastAsia="hr-HR"/>
        </w:rPr>
        <w:t>Etičko povjerenstvo Škole svoje mišljenje daje isključivo na temelju navoda i podataka iz zahtjeva, priloga uz zahtjev i dodatnih razjašnjenja i očitovanja podnositelja zahtjeva i drugih osoba. Povjerenstvo ne provjerava navode iz zahtjeva i očitovanja niti ima istražne ovlasti utvrđivati činjenice po vlastitoj inicijativi. Ako se navodi o činjenicama iz zahtjeva i navodi o činjenicama iz očitovanja razlikuju, a o istinitosti spornih tvrdnji ne može se zaključiti iz materijala koji je podnesen u postupku, povjerenstvo će tu okolnost navesti u svome mišljenju te se ograničiti na davanje stajališta o načelnom pitanju.</w:t>
      </w:r>
    </w:p>
    <w:p w:rsidR="00672BD9" w:rsidRPr="00D44EF7" w:rsidRDefault="00672BD9" w:rsidP="000A6595">
      <w:pPr>
        <w:adjustRightInd w:val="0"/>
        <w:spacing w:before="100" w:beforeAutospacing="1" w:after="100" w:afterAutospacing="1" w:line="240" w:lineRule="auto"/>
        <w:ind w:firstLine="708"/>
        <w:rPr>
          <w:rFonts w:ascii="Times New Roman" w:eastAsia="Times New Roman" w:hAnsi="Times New Roman" w:cs="Times New Roman"/>
          <w:szCs w:val="24"/>
          <w:lang w:eastAsia="hr-HR"/>
        </w:rPr>
      </w:pPr>
      <w:r w:rsidRPr="00D44EF7">
        <w:rPr>
          <w:rFonts w:ascii="Times New Roman" w:eastAsia="Times New Roman" w:hAnsi="Times New Roman" w:cs="Times New Roman"/>
          <w:szCs w:val="24"/>
          <w:lang w:eastAsia="hr-HR"/>
        </w:rPr>
        <w:t>Ako je u zahtjevu zatraženo mišljenje o sukladnosti određenog ponašanja s izričito navedenim odredbama Etičkog kodeksa, etičko povjerenstvo dužno je svoje mišljenje dati o sukladnosti s tim odredbama, no ovlašteno je mišljenje proširiti i na sukladnost ponašanja s drugim načelima i pravilima Etičkog kodeksa.</w:t>
      </w:r>
    </w:p>
    <w:p w:rsidR="000A6595" w:rsidRPr="00D44EF7" w:rsidRDefault="000A6595" w:rsidP="00DA6FE1">
      <w:pPr>
        <w:adjustRightInd w:val="0"/>
        <w:spacing w:before="100" w:beforeAutospacing="1" w:after="100" w:afterAutospacing="1" w:line="240" w:lineRule="auto"/>
        <w:jc w:val="center"/>
        <w:rPr>
          <w:rFonts w:ascii="Times New Roman" w:eastAsia="Times New Roman" w:hAnsi="Times New Roman" w:cs="Times New Roman"/>
          <w:b/>
          <w:szCs w:val="24"/>
          <w:lang w:eastAsia="hr-HR"/>
        </w:rPr>
      </w:pPr>
      <w:r w:rsidRPr="00D44EF7">
        <w:rPr>
          <w:rFonts w:ascii="Times New Roman" w:eastAsia="Times New Roman" w:hAnsi="Times New Roman" w:cs="Times New Roman"/>
          <w:b/>
          <w:szCs w:val="24"/>
          <w:lang w:eastAsia="hr-HR"/>
        </w:rPr>
        <w:t>Mišljenje</w:t>
      </w:r>
    </w:p>
    <w:p w:rsidR="000A6595" w:rsidRPr="00D44EF7" w:rsidRDefault="000A6595" w:rsidP="000A6595">
      <w:pPr>
        <w:adjustRightInd w:val="0"/>
        <w:spacing w:before="100" w:beforeAutospacing="1" w:after="100" w:afterAutospacing="1" w:line="240" w:lineRule="auto"/>
        <w:jc w:val="center"/>
        <w:rPr>
          <w:rFonts w:ascii="Times New Roman" w:eastAsia="Times New Roman" w:hAnsi="Times New Roman" w:cs="Times New Roman"/>
          <w:b/>
          <w:szCs w:val="24"/>
          <w:lang w:eastAsia="hr-HR"/>
        </w:rPr>
      </w:pPr>
      <w:r w:rsidRPr="00D44EF7">
        <w:rPr>
          <w:rFonts w:ascii="Times New Roman" w:eastAsia="Times New Roman" w:hAnsi="Times New Roman" w:cs="Times New Roman"/>
          <w:b/>
          <w:szCs w:val="24"/>
          <w:lang w:eastAsia="hr-HR"/>
        </w:rPr>
        <w:t>Članak 28. </w:t>
      </w:r>
    </w:p>
    <w:p w:rsidR="009437BE" w:rsidRPr="00D44EF7" w:rsidRDefault="002F6DCA" w:rsidP="002F6DCA">
      <w:pPr>
        <w:adjustRightInd w:val="0"/>
        <w:spacing w:before="100" w:beforeAutospacing="1" w:after="100" w:afterAutospacing="1" w:line="240" w:lineRule="auto"/>
        <w:ind w:firstLine="708"/>
        <w:rPr>
          <w:rFonts w:ascii="Times New Roman" w:eastAsia="Times New Roman" w:hAnsi="Times New Roman" w:cs="Times New Roman"/>
          <w:szCs w:val="24"/>
          <w:lang w:eastAsia="hr-HR"/>
        </w:rPr>
      </w:pPr>
      <w:r w:rsidRPr="00D44EF7">
        <w:rPr>
          <w:rFonts w:ascii="Times New Roman" w:eastAsia="Times New Roman" w:hAnsi="Times New Roman" w:cs="Times New Roman"/>
          <w:szCs w:val="24"/>
          <w:lang w:eastAsia="hr-HR"/>
        </w:rPr>
        <w:t xml:space="preserve">Na temelju zahtjeva i drugih primljenih podataka etičko povjerenstvo Škole donosi svoje mišljenje i podnosi ga podnositelju zahtjeva. </w:t>
      </w:r>
    </w:p>
    <w:p w:rsidR="009437BE" w:rsidRPr="00D44EF7" w:rsidRDefault="002F6DCA" w:rsidP="002F6DCA">
      <w:pPr>
        <w:adjustRightInd w:val="0"/>
        <w:spacing w:before="100" w:beforeAutospacing="1" w:after="100" w:afterAutospacing="1" w:line="240" w:lineRule="auto"/>
        <w:ind w:firstLine="708"/>
        <w:rPr>
          <w:rFonts w:ascii="Times New Roman" w:eastAsia="Times New Roman" w:hAnsi="Times New Roman" w:cs="Times New Roman"/>
          <w:szCs w:val="24"/>
          <w:lang w:eastAsia="hr-HR"/>
        </w:rPr>
      </w:pPr>
      <w:r w:rsidRPr="00D44EF7">
        <w:rPr>
          <w:rFonts w:ascii="Times New Roman" w:eastAsia="Times New Roman" w:hAnsi="Times New Roman" w:cs="Times New Roman"/>
          <w:szCs w:val="24"/>
          <w:lang w:eastAsia="hr-HR"/>
        </w:rPr>
        <w:t xml:space="preserve">Pri donošenju mišljenja nastoji se postići konsenzus svih članova povjerenstva. Ako to nije moguće, mišljenje se donosi na temelju stajališta većine članova povjerenstva. </w:t>
      </w:r>
    </w:p>
    <w:p w:rsidR="009437BE" w:rsidRPr="00D44EF7" w:rsidRDefault="002F6DCA" w:rsidP="009437BE">
      <w:pPr>
        <w:adjustRightInd w:val="0"/>
        <w:spacing w:before="100" w:beforeAutospacing="1" w:after="100" w:afterAutospacing="1" w:line="240" w:lineRule="auto"/>
        <w:ind w:firstLine="708"/>
        <w:rPr>
          <w:rFonts w:ascii="Times New Roman" w:eastAsia="Times New Roman" w:hAnsi="Times New Roman" w:cs="Times New Roman"/>
          <w:szCs w:val="24"/>
          <w:lang w:eastAsia="hr-HR"/>
        </w:rPr>
      </w:pPr>
      <w:r w:rsidRPr="00D44EF7">
        <w:rPr>
          <w:rFonts w:ascii="Times New Roman" w:eastAsia="Times New Roman" w:hAnsi="Times New Roman" w:cs="Times New Roman"/>
          <w:szCs w:val="24"/>
          <w:lang w:eastAsia="hr-HR"/>
        </w:rPr>
        <w:t>Mišljenje se donosi u pisanom obliku, u roku 30 dana od dana primitka zahtjeva.</w:t>
      </w:r>
      <w:r w:rsidR="009437BE" w:rsidRPr="00D44EF7">
        <w:rPr>
          <w:rFonts w:ascii="Times New Roman" w:eastAsia="Times New Roman" w:hAnsi="Times New Roman" w:cs="Times New Roman"/>
          <w:szCs w:val="24"/>
          <w:lang w:eastAsia="hr-HR"/>
        </w:rPr>
        <w:t xml:space="preserve"> Ako je povjerenstvo zatražilo dodatna razjašnjenja i obavijesti, taj se rok računa od njihova primitka, no i tada mišljenje mora biti dano najkasnije u roku 60 dana od primitka zahtjeva. Ovi rokovi ne teku za vrijeme godišnjih odmora i drugih razdoblja u kojima u Školi nema aktivnosti. </w:t>
      </w:r>
    </w:p>
    <w:p w:rsidR="002F6DCA" w:rsidRPr="00D44EF7" w:rsidRDefault="002F6DCA" w:rsidP="009437BE">
      <w:pPr>
        <w:adjustRightInd w:val="0"/>
        <w:spacing w:before="100" w:beforeAutospacing="1" w:after="100" w:afterAutospacing="1" w:line="240" w:lineRule="auto"/>
        <w:ind w:firstLine="708"/>
        <w:rPr>
          <w:rFonts w:ascii="Times New Roman" w:eastAsia="Times New Roman" w:hAnsi="Times New Roman" w:cs="Times New Roman"/>
          <w:szCs w:val="24"/>
          <w:lang w:eastAsia="hr-HR"/>
        </w:rPr>
      </w:pPr>
      <w:r w:rsidRPr="00D44EF7">
        <w:rPr>
          <w:rFonts w:ascii="Times New Roman" w:eastAsia="Times New Roman" w:hAnsi="Times New Roman" w:cs="Times New Roman"/>
          <w:szCs w:val="24"/>
          <w:lang w:eastAsia="hr-HR"/>
        </w:rPr>
        <w:t>Mišljenje povjerenstva mora sadržavati sljedeće podatke:</w:t>
      </w:r>
    </w:p>
    <w:p w:rsidR="002F6DCA" w:rsidRPr="00D44EF7" w:rsidRDefault="002F6DCA" w:rsidP="00DC3182">
      <w:pPr>
        <w:pStyle w:val="Bezproreda"/>
        <w:ind w:firstLine="708"/>
        <w:rPr>
          <w:rFonts w:ascii="Times New Roman" w:eastAsia="Times New Roman" w:hAnsi="Times New Roman" w:cs="Times New Roman"/>
          <w:szCs w:val="24"/>
          <w:lang w:eastAsia="hr-HR"/>
        </w:rPr>
      </w:pPr>
      <w:r w:rsidRPr="00D44EF7">
        <w:rPr>
          <w:rFonts w:ascii="Times New Roman" w:eastAsia="Times New Roman" w:hAnsi="Times New Roman" w:cs="Times New Roman"/>
          <w:szCs w:val="24"/>
          <w:lang w:eastAsia="hr-HR"/>
        </w:rPr>
        <w:t>1) opis zahtjeva i pitanja o kojima je povjerenstvo raspravljalo;</w:t>
      </w:r>
    </w:p>
    <w:p w:rsidR="002F6DCA" w:rsidRPr="00D44EF7" w:rsidRDefault="002F6DCA" w:rsidP="00DC3182">
      <w:pPr>
        <w:pStyle w:val="Bezproreda"/>
        <w:ind w:firstLine="708"/>
        <w:rPr>
          <w:rFonts w:ascii="Times New Roman" w:eastAsia="Times New Roman" w:hAnsi="Times New Roman" w:cs="Times New Roman"/>
          <w:szCs w:val="24"/>
          <w:lang w:eastAsia="hr-HR"/>
        </w:rPr>
      </w:pPr>
      <w:r w:rsidRPr="00D44EF7">
        <w:rPr>
          <w:rFonts w:ascii="Times New Roman" w:eastAsia="Times New Roman" w:hAnsi="Times New Roman" w:cs="Times New Roman"/>
          <w:szCs w:val="24"/>
          <w:lang w:eastAsia="hr-HR"/>
        </w:rPr>
        <w:t>2)</w:t>
      </w:r>
      <w:r w:rsidR="00DC3182" w:rsidRPr="00D44EF7">
        <w:rPr>
          <w:rFonts w:ascii="Times New Roman" w:eastAsia="Times New Roman" w:hAnsi="Times New Roman" w:cs="Times New Roman"/>
          <w:szCs w:val="24"/>
          <w:lang w:eastAsia="hr-HR"/>
        </w:rPr>
        <w:t xml:space="preserve"> </w:t>
      </w:r>
      <w:r w:rsidR="003E08A6" w:rsidRPr="00D44EF7">
        <w:rPr>
          <w:rFonts w:ascii="Times New Roman" w:eastAsia="Times New Roman" w:hAnsi="Times New Roman" w:cs="Times New Roman"/>
          <w:szCs w:val="24"/>
          <w:lang w:eastAsia="hr-HR"/>
        </w:rPr>
        <w:t>navode o načelima i pravilima E</w:t>
      </w:r>
      <w:r w:rsidRPr="00D44EF7">
        <w:rPr>
          <w:rFonts w:ascii="Times New Roman" w:eastAsia="Times New Roman" w:hAnsi="Times New Roman" w:cs="Times New Roman"/>
          <w:szCs w:val="24"/>
          <w:lang w:eastAsia="hr-HR"/>
        </w:rPr>
        <w:t>tičkog kodeksa koje je u povodu zahtjeva povjerenstvo uzelo u obzir;</w:t>
      </w:r>
    </w:p>
    <w:p w:rsidR="002F6DCA" w:rsidRPr="00D44EF7" w:rsidRDefault="002F6DCA" w:rsidP="00DC3182">
      <w:pPr>
        <w:pStyle w:val="Bezproreda"/>
        <w:ind w:firstLine="708"/>
        <w:rPr>
          <w:rFonts w:ascii="Times New Roman" w:eastAsia="Times New Roman" w:hAnsi="Times New Roman" w:cs="Times New Roman"/>
          <w:szCs w:val="24"/>
          <w:lang w:eastAsia="hr-HR"/>
        </w:rPr>
      </w:pPr>
      <w:r w:rsidRPr="00D44EF7">
        <w:rPr>
          <w:rFonts w:ascii="Times New Roman" w:eastAsia="Times New Roman" w:hAnsi="Times New Roman" w:cs="Times New Roman"/>
          <w:szCs w:val="24"/>
          <w:lang w:eastAsia="hr-HR"/>
        </w:rPr>
        <w:t>3) stajalište povjerenstva o tome je li ponašanje opisano u zahtjevu u skladu s Etičkim kodeksom ili ne;</w:t>
      </w:r>
    </w:p>
    <w:p w:rsidR="002F6DCA" w:rsidRPr="00D44EF7" w:rsidRDefault="002F6DCA" w:rsidP="00DC3182">
      <w:pPr>
        <w:pStyle w:val="Bezproreda"/>
        <w:ind w:firstLine="708"/>
        <w:rPr>
          <w:rFonts w:ascii="Times New Roman" w:eastAsia="Times New Roman" w:hAnsi="Times New Roman" w:cs="Times New Roman"/>
          <w:szCs w:val="24"/>
          <w:lang w:eastAsia="hr-HR"/>
        </w:rPr>
      </w:pPr>
      <w:r w:rsidRPr="00D44EF7">
        <w:rPr>
          <w:rFonts w:ascii="Times New Roman" w:eastAsia="Times New Roman" w:hAnsi="Times New Roman" w:cs="Times New Roman"/>
          <w:szCs w:val="24"/>
          <w:lang w:eastAsia="hr-HR"/>
        </w:rPr>
        <w:t>4)</w:t>
      </w:r>
      <w:r w:rsidR="00DC3182" w:rsidRPr="00D44EF7">
        <w:rPr>
          <w:rFonts w:ascii="Times New Roman" w:eastAsia="Times New Roman" w:hAnsi="Times New Roman" w:cs="Times New Roman"/>
          <w:szCs w:val="24"/>
          <w:lang w:eastAsia="hr-HR"/>
        </w:rPr>
        <w:t xml:space="preserve"> </w:t>
      </w:r>
      <w:r w:rsidRPr="00D44EF7">
        <w:rPr>
          <w:rFonts w:ascii="Times New Roman" w:eastAsia="Times New Roman" w:hAnsi="Times New Roman" w:cs="Times New Roman"/>
          <w:szCs w:val="24"/>
          <w:lang w:eastAsia="hr-HR"/>
        </w:rPr>
        <w:t>razloge za mišljenje povjerenstva;</w:t>
      </w:r>
    </w:p>
    <w:p w:rsidR="00DC3182" w:rsidRPr="00D44EF7" w:rsidRDefault="00DC3182" w:rsidP="00DC3182">
      <w:pPr>
        <w:pStyle w:val="Bezproreda"/>
        <w:ind w:firstLine="708"/>
        <w:rPr>
          <w:rFonts w:ascii="Times New Roman" w:eastAsia="Times New Roman" w:hAnsi="Times New Roman" w:cs="Times New Roman"/>
          <w:szCs w:val="24"/>
          <w:lang w:eastAsia="hr-HR"/>
        </w:rPr>
      </w:pPr>
      <w:r w:rsidRPr="00D44EF7">
        <w:rPr>
          <w:rFonts w:ascii="Times New Roman" w:eastAsia="Times New Roman" w:hAnsi="Times New Roman" w:cs="Times New Roman"/>
          <w:szCs w:val="24"/>
          <w:lang w:eastAsia="hr-HR"/>
        </w:rPr>
        <w:t>5) podatak o tome je li mišljenje doneseno jednoglasno ili ne.</w:t>
      </w:r>
    </w:p>
    <w:p w:rsidR="00DC3182" w:rsidRPr="00D44EF7" w:rsidRDefault="00DC3182" w:rsidP="00DC3182">
      <w:pPr>
        <w:pStyle w:val="Bezproreda"/>
        <w:ind w:firstLine="708"/>
        <w:rPr>
          <w:rFonts w:ascii="Times New Roman" w:eastAsia="Times New Roman" w:hAnsi="Times New Roman" w:cs="Times New Roman"/>
          <w:szCs w:val="24"/>
          <w:lang w:eastAsia="hr-HR"/>
        </w:rPr>
      </w:pPr>
    </w:p>
    <w:p w:rsidR="00DC3182" w:rsidRPr="00D44EF7" w:rsidRDefault="00DC3182" w:rsidP="00DC3182">
      <w:pPr>
        <w:pStyle w:val="Bezproreda"/>
        <w:ind w:firstLine="708"/>
        <w:rPr>
          <w:rFonts w:ascii="Times New Roman" w:eastAsia="Times New Roman" w:hAnsi="Times New Roman" w:cs="Times New Roman"/>
          <w:szCs w:val="24"/>
          <w:lang w:eastAsia="hr-HR"/>
        </w:rPr>
      </w:pPr>
      <w:r w:rsidRPr="00D44EF7">
        <w:rPr>
          <w:rFonts w:ascii="Times New Roman" w:eastAsia="Times New Roman" w:hAnsi="Times New Roman" w:cs="Times New Roman"/>
          <w:szCs w:val="24"/>
          <w:lang w:eastAsia="hr-HR"/>
        </w:rPr>
        <w:t>Ako je u mišljenju utvrđeno da određeno ponašanje nije u skladu s načelima i pra</w:t>
      </w:r>
      <w:r w:rsidR="006E3266" w:rsidRPr="00D44EF7">
        <w:rPr>
          <w:rFonts w:ascii="Times New Roman" w:eastAsia="Times New Roman" w:hAnsi="Times New Roman" w:cs="Times New Roman"/>
          <w:szCs w:val="24"/>
          <w:lang w:eastAsia="hr-HR"/>
        </w:rPr>
        <w:t>v</w:t>
      </w:r>
      <w:r w:rsidRPr="00D44EF7">
        <w:rPr>
          <w:rFonts w:ascii="Times New Roman" w:eastAsia="Times New Roman" w:hAnsi="Times New Roman" w:cs="Times New Roman"/>
          <w:szCs w:val="24"/>
          <w:lang w:eastAsia="hr-HR"/>
        </w:rPr>
        <w:t>ilima Etičkog kodeksa, ono može dopunski sadržavati i:</w:t>
      </w:r>
    </w:p>
    <w:p w:rsidR="00DC3182" w:rsidRPr="00D44EF7" w:rsidRDefault="00DC3182" w:rsidP="00DC3182">
      <w:pPr>
        <w:pStyle w:val="Bezproreda"/>
        <w:numPr>
          <w:ilvl w:val="0"/>
          <w:numId w:val="8"/>
        </w:numPr>
        <w:rPr>
          <w:rFonts w:ascii="Times New Roman" w:eastAsia="Times New Roman" w:hAnsi="Times New Roman" w:cs="Times New Roman"/>
          <w:szCs w:val="24"/>
          <w:lang w:eastAsia="hr-HR"/>
        </w:rPr>
      </w:pPr>
      <w:r w:rsidRPr="00D44EF7">
        <w:rPr>
          <w:rFonts w:ascii="Times New Roman" w:eastAsia="Times New Roman" w:hAnsi="Times New Roman" w:cs="Times New Roman"/>
          <w:szCs w:val="24"/>
          <w:lang w:eastAsia="hr-HR"/>
        </w:rPr>
        <w:t>ocjenu povjerenstva o stupnju neusklađenosti i težini povrede etičkih načela uzrokovane takvim ponašanjem;</w:t>
      </w:r>
    </w:p>
    <w:p w:rsidR="00DF6E0D" w:rsidRPr="00D44EF7" w:rsidRDefault="003E08A6" w:rsidP="00A140D3">
      <w:pPr>
        <w:pStyle w:val="Bezproreda"/>
        <w:numPr>
          <w:ilvl w:val="0"/>
          <w:numId w:val="8"/>
        </w:numPr>
        <w:rPr>
          <w:rFonts w:ascii="Times New Roman" w:eastAsia="Times New Roman" w:hAnsi="Times New Roman" w:cs="Times New Roman"/>
          <w:szCs w:val="24"/>
          <w:lang w:eastAsia="hr-HR"/>
        </w:rPr>
      </w:pPr>
      <w:r w:rsidRPr="00D44EF7">
        <w:rPr>
          <w:rFonts w:ascii="Times New Roman" w:eastAsia="Times New Roman" w:hAnsi="Times New Roman" w:cs="Times New Roman"/>
          <w:szCs w:val="24"/>
          <w:lang w:eastAsia="hr-HR"/>
        </w:rPr>
        <w:t>stajalište povjerenstva o načinima na koje se moglo izbjeći neusklađenost ponašanja s Etičkim kodeksom i/ili o mjerama koje bi mogle doprinijeti tome da do takvih povreda kodeksa u budućnosti ne dolazi.</w:t>
      </w:r>
    </w:p>
    <w:p w:rsidR="00A140D3" w:rsidRPr="00D44EF7" w:rsidRDefault="00A140D3" w:rsidP="00A140D3">
      <w:pPr>
        <w:pStyle w:val="Bezproreda"/>
        <w:rPr>
          <w:rFonts w:ascii="Times New Roman" w:eastAsia="Times New Roman" w:hAnsi="Times New Roman" w:cs="Times New Roman"/>
          <w:szCs w:val="24"/>
          <w:lang w:eastAsia="hr-HR"/>
        </w:rPr>
      </w:pPr>
    </w:p>
    <w:p w:rsidR="00A140D3" w:rsidRPr="00D44EF7" w:rsidRDefault="00A140D3" w:rsidP="00A140D3">
      <w:pPr>
        <w:pStyle w:val="Bezproreda"/>
        <w:ind w:firstLine="708"/>
        <w:rPr>
          <w:rFonts w:ascii="Times New Roman" w:eastAsia="Times New Roman" w:hAnsi="Times New Roman" w:cs="Times New Roman"/>
          <w:szCs w:val="24"/>
          <w:lang w:eastAsia="hr-HR"/>
        </w:rPr>
      </w:pPr>
      <w:r w:rsidRPr="00D44EF7">
        <w:rPr>
          <w:rFonts w:ascii="Times New Roman" w:eastAsia="Times New Roman" w:hAnsi="Times New Roman" w:cs="Times New Roman"/>
          <w:szCs w:val="24"/>
          <w:lang w:eastAsia="hr-HR"/>
        </w:rPr>
        <w:t>Ako mišljenje nije dano jednoglasno, članovi povjerenstva koji su imali različito stajalište od većine ovlašteni su svoja izdvojena mišljenja priložiti uz mišljenje povjerenstva.</w:t>
      </w:r>
    </w:p>
    <w:p w:rsidR="00A140D3" w:rsidRPr="00D44EF7" w:rsidRDefault="00A140D3" w:rsidP="00A140D3">
      <w:pPr>
        <w:pStyle w:val="Bezproreda"/>
        <w:ind w:firstLine="708"/>
        <w:rPr>
          <w:rFonts w:ascii="Times New Roman" w:eastAsia="Times New Roman" w:hAnsi="Times New Roman" w:cs="Times New Roman"/>
          <w:szCs w:val="24"/>
          <w:lang w:eastAsia="hr-HR"/>
        </w:rPr>
      </w:pPr>
      <w:r w:rsidRPr="00D44EF7">
        <w:rPr>
          <w:rFonts w:ascii="Times New Roman" w:eastAsia="Times New Roman" w:hAnsi="Times New Roman" w:cs="Times New Roman"/>
          <w:szCs w:val="24"/>
          <w:lang w:eastAsia="hr-HR"/>
        </w:rPr>
        <w:t>Iznimno, ako povjerenstvo zaključi da mu na temelju zahtjeva i drugih primljenih podataka nije moguće donijeti svoje mišljenje, da nije nadležno za davanje mišljenja ili ako iz bilo kojeg drugog razloga ne može ili ne želi donijeti mišljenje, predsjednik povjerenstva o tome je dužan u roku iz st. 3 obavijestiti podnositelja zahtjeva te detaljno navesti razloge za nedonošenje mišljenja.</w:t>
      </w:r>
    </w:p>
    <w:p w:rsidR="00A140D3" w:rsidRDefault="00A140D3" w:rsidP="00A140D3">
      <w:pPr>
        <w:pStyle w:val="Bezproreda"/>
        <w:rPr>
          <w:rFonts w:ascii="Times New Roman" w:eastAsia="Times New Roman" w:hAnsi="Times New Roman" w:cs="Times New Roman"/>
          <w:szCs w:val="24"/>
          <w:lang w:eastAsia="hr-HR"/>
        </w:rPr>
      </w:pPr>
    </w:p>
    <w:p w:rsidR="001613EE" w:rsidRDefault="001613EE" w:rsidP="00A140D3">
      <w:pPr>
        <w:pStyle w:val="Bezproreda"/>
        <w:rPr>
          <w:rFonts w:ascii="Times New Roman" w:eastAsia="Times New Roman" w:hAnsi="Times New Roman" w:cs="Times New Roman"/>
          <w:szCs w:val="24"/>
          <w:lang w:eastAsia="hr-HR"/>
        </w:rPr>
      </w:pPr>
    </w:p>
    <w:p w:rsidR="001613EE" w:rsidRDefault="001613EE" w:rsidP="00A140D3">
      <w:pPr>
        <w:pStyle w:val="Bezproreda"/>
        <w:rPr>
          <w:rFonts w:ascii="Times New Roman" w:eastAsia="Times New Roman" w:hAnsi="Times New Roman" w:cs="Times New Roman"/>
          <w:szCs w:val="24"/>
          <w:lang w:eastAsia="hr-HR"/>
        </w:rPr>
      </w:pPr>
    </w:p>
    <w:p w:rsidR="001613EE" w:rsidRDefault="001613EE" w:rsidP="00A140D3">
      <w:pPr>
        <w:pStyle w:val="Bezproreda"/>
        <w:rPr>
          <w:rFonts w:ascii="Times New Roman" w:eastAsia="Times New Roman" w:hAnsi="Times New Roman" w:cs="Times New Roman"/>
          <w:szCs w:val="24"/>
          <w:lang w:eastAsia="hr-HR"/>
        </w:rPr>
      </w:pPr>
    </w:p>
    <w:p w:rsidR="001613EE" w:rsidRPr="00D44EF7" w:rsidRDefault="001613EE" w:rsidP="00A140D3">
      <w:pPr>
        <w:pStyle w:val="Bezproreda"/>
        <w:rPr>
          <w:rFonts w:ascii="Times New Roman" w:eastAsia="Times New Roman" w:hAnsi="Times New Roman" w:cs="Times New Roman"/>
          <w:szCs w:val="24"/>
          <w:lang w:eastAsia="hr-HR"/>
        </w:rPr>
      </w:pPr>
    </w:p>
    <w:p w:rsidR="00DA6FE1" w:rsidRPr="00D44EF7" w:rsidRDefault="00DA6FE1" w:rsidP="00DA6FE1">
      <w:pPr>
        <w:adjustRightInd w:val="0"/>
        <w:spacing w:before="100" w:beforeAutospacing="1" w:after="100" w:afterAutospacing="1" w:line="240" w:lineRule="auto"/>
        <w:jc w:val="center"/>
        <w:rPr>
          <w:rFonts w:ascii="Times New Roman" w:eastAsia="Times New Roman" w:hAnsi="Times New Roman" w:cs="Times New Roman"/>
          <w:b/>
          <w:szCs w:val="24"/>
          <w:lang w:eastAsia="hr-HR"/>
        </w:rPr>
      </w:pPr>
      <w:r w:rsidRPr="00D44EF7">
        <w:rPr>
          <w:rFonts w:ascii="Times New Roman" w:eastAsia="Times New Roman" w:hAnsi="Times New Roman" w:cs="Times New Roman"/>
          <w:b/>
          <w:szCs w:val="24"/>
          <w:lang w:eastAsia="hr-HR"/>
        </w:rPr>
        <w:t>Javnost rada</w:t>
      </w:r>
    </w:p>
    <w:p w:rsidR="00DA6FE1" w:rsidRPr="00D44EF7" w:rsidRDefault="00DA6FE1" w:rsidP="00DA6FE1">
      <w:pPr>
        <w:adjustRightInd w:val="0"/>
        <w:spacing w:before="100" w:beforeAutospacing="1" w:after="100" w:afterAutospacing="1" w:line="240" w:lineRule="auto"/>
        <w:jc w:val="center"/>
        <w:rPr>
          <w:rFonts w:ascii="Times New Roman" w:eastAsia="Times New Roman" w:hAnsi="Times New Roman" w:cs="Times New Roman"/>
          <w:b/>
          <w:szCs w:val="24"/>
          <w:lang w:eastAsia="hr-HR"/>
        </w:rPr>
      </w:pPr>
      <w:r w:rsidRPr="00D44EF7">
        <w:rPr>
          <w:rFonts w:ascii="Times New Roman" w:eastAsia="Times New Roman" w:hAnsi="Times New Roman" w:cs="Times New Roman"/>
          <w:b/>
          <w:szCs w:val="24"/>
          <w:lang w:eastAsia="hr-HR"/>
        </w:rPr>
        <w:t>Članak 29. </w:t>
      </w:r>
    </w:p>
    <w:p w:rsidR="00DA6FE1" w:rsidRPr="00D44EF7" w:rsidRDefault="00DA6FE1" w:rsidP="00DA6FE1">
      <w:pPr>
        <w:adjustRightInd w:val="0"/>
        <w:spacing w:before="100" w:beforeAutospacing="1" w:after="100" w:afterAutospacing="1" w:line="240" w:lineRule="auto"/>
        <w:ind w:firstLine="708"/>
        <w:rPr>
          <w:rFonts w:ascii="Times New Roman" w:eastAsia="Times New Roman" w:hAnsi="Times New Roman" w:cs="Times New Roman"/>
          <w:szCs w:val="24"/>
          <w:lang w:eastAsia="hr-HR"/>
        </w:rPr>
      </w:pPr>
      <w:r w:rsidRPr="00D44EF7">
        <w:rPr>
          <w:rFonts w:ascii="Times New Roman" w:eastAsia="Times New Roman" w:hAnsi="Times New Roman" w:cs="Times New Roman"/>
          <w:szCs w:val="24"/>
          <w:lang w:eastAsia="hr-HR"/>
        </w:rPr>
        <w:t>Sjednice Etičkog povjerenstva su javne. Radi zaštite prava na privatnost ili drugih važnih razloga, Etičko povjerenstvo može isključiti javnost sa sjednice, u mjeri u kojoj je to potrebno.</w:t>
      </w:r>
    </w:p>
    <w:p w:rsidR="00DA6FE1" w:rsidRPr="00D44EF7" w:rsidRDefault="00DA6FE1" w:rsidP="00DA6FE1">
      <w:pPr>
        <w:adjustRightInd w:val="0"/>
        <w:spacing w:before="100" w:beforeAutospacing="1" w:after="100" w:afterAutospacing="1" w:line="240" w:lineRule="auto"/>
        <w:ind w:firstLine="708"/>
        <w:rPr>
          <w:rFonts w:ascii="Times New Roman" w:eastAsia="Times New Roman" w:hAnsi="Times New Roman" w:cs="Times New Roman"/>
          <w:szCs w:val="24"/>
          <w:lang w:eastAsia="hr-HR"/>
        </w:rPr>
      </w:pPr>
      <w:r w:rsidRPr="00D44EF7">
        <w:rPr>
          <w:rFonts w:ascii="Times New Roman" w:eastAsia="Times New Roman" w:hAnsi="Times New Roman" w:cs="Times New Roman"/>
          <w:szCs w:val="24"/>
          <w:lang w:eastAsia="hr-HR"/>
        </w:rPr>
        <w:t>Mišljenj</w:t>
      </w:r>
      <w:r w:rsidR="00DC7F07" w:rsidRPr="00D44EF7">
        <w:rPr>
          <w:rFonts w:ascii="Times New Roman" w:eastAsia="Times New Roman" w:hAnsi="Times New Roman" w:cs="Times New Roman"/>
          <w:szCs w:val="24"/>
          <w:lang w:eastAsia="hr-HR"/>
        </w:rPr>
        <w:t>a</w:t>
      </w:r>
      <w:r w:rsidR="00465489" w:rsidRPr="00D44EF7">
        <w:rPr>
          <w:rFonts w:ascii="Times New Roman" w:eastAsia="Times New Roman" w:hAnsi="Times New Roman" w:cs="Times New Roman"/>
          <w:szCs w:val="24"/>
          <w:lang w:eastAsia="hr-HR"/>
        </w:rPr>
        <w:t xml:space="preserve"> E</w:t>
      </w:r>
      <w:r w:rsidRPr="00D44EF7">
        <w:rPr>
          <w:rFonts w:ascii="Times New Roman" w:eastAsia="Times New Roman" w:hAnsi="Times New Roman" w:cs="Times New Roman"/>
          <w:szCs w:val="24"/>
          <w:lang w:eastAsia="hr-HR"/>
        </w:rPr>
        <w:t>tičkog povjerenstva su javna. Etičko povjerenstvo određuje način i mjesto njihova sustavnog objavljivanja. Radi zaštite prava na privatnost, pri objavljivanju mišljenje se može skratiti ili se iz njega mogu ukloniti osobni podaci o osobama koje se u njemu spominju.</w:t>
      </w:r>
    </w:p>
    <w:p w:rsidR="009311FD" w:rsidRPr="00D44EF7" w:rsidRDefault="009311FD" w:rsidP="009311FD">
      <w:pPr>
        <w:adjustRightInd w:val="0"/>
        <w:spacing w:before="100" w:beforeAutospacing="1" w:after="100" w:afterAutospacing="1" w:line="240" w:lineRule="auto"/>
        <w:rPr>
          <w:rFonts w:ascii="Times New Roman" w:eastAsia="Times New Roman" w:hAnsi="Times New Roman" w:cs="Times New Roman"/>
          <w:szCs w:val="24"/>
          <w:lang w:eastAsia="hr-HR"/>
        </w:rPr>
      </w:pPr>
    </w:p>
    <w:p w:rsidR="009311FD" w:rsidRPr="00D44EF7" w:rsidRDefault="009311FD" w:rsidP="009311FD">
      <w:pPr>
        <w:adjustRightInd w:val="0"/>
        <w:spacing w:before="100" w:beforeAutospacing="1" w:after="100" w:afterAutospacing="1" w:line="240" w:lineRule="auto"/>
        <w:jc w:val="center"/>
        <w:rPr>
          <w:rFonts w:ascii="Times New Roman" w:eastAsia="Times New Roman" w:hAnsi="Times New Roman" w:cs="Times New Roman"/>
          <w:b/>
          <w:bCs/>
          <w:szCs w:val="24"/>
          <w:lang w:eastAsia="hr-HR"/>
        </w:rPr>
      </w:pPr>
      <w:r w:rsidRPr="00D44EF7">
        <w:rPr>
          <w:rFonts w:ascii="Times New Roman" w:eastAsia="Times New Roman" w:hAnsi="Times New Roman" w:cs="Times New Roman"/>
          <w:b/>
          <w:bCs/>
          <w:szCs w:val="24"/>
          <w:lang w:eastAsia="hr-HR"/>
        </w:rPr>
        <w:t>VI. PRIJELAZNE I ZAVRŠNE ODREDBE</w:t>
      </w:r>
    </w:p>
    <w:p w:rsidR="009311FD" w:rsidRPr="00D44EF7" w:rsidRDefault="009311FD" w:rsidP="009311FD">
      <w:pPr>
        <w:adjustRightInd w:val="0"/>
        <w:spacing w:before="100" w:beforeAutospacing="1" w:after="100" w:afterAutospacing="1" w:line="240" w:lineRule="auto"/>
        <w:jc w:val="center"/>
        <w:rPr>
          <w:rFonts w:ascii="Times New Roman" w:eastAsia="Times New Roman" w:hAnsi="Times New Roman" w:cs="Times New Roman"/>
          <w:b/>
          <w:szCs w:val="24"/>
          <w:lang w:eastAsia="hr-HR"/>
        </w:rPr>
      </w:pPr>
      <w:r w:rsidRPr="00D44EF7">
        <w:rPr>
          <w:rFonts w:ascii="Times New Roman" w:eastAsia="Times New Roman" w:hAnsi="Times New Roman" w:cs="Times New Roman"/>
          <w:b/>
          <w:szCs w:val="24"/>
          <w:lang w:eastAsia="hr-HR"/>
        </w:rPr>
        <w:t>Članak 30. </w:t>
      </w:r>
    </w:p>
    <w:p w:rsidR="009311FD" w:rsidRPr="00D44EF7" w:rsidRDefault="009311FD" w:rsidP="009311FD">
      <w:pPr>
        <w:adjustRightInd w:val="0"/>
        <w:spacing w:before="100" w:beforeAutospacing="1" w:after="100" w:afterAutospacing="1" w:line="240" w:lineRule="auto"/>
        <w:ind w:firstLine="708"/>
        <w:rPr>
          <w:rFonts w:ascii="Times New Roman" w:eastAsia="Times New Roman" w:hAnsi="Times New Roman" w:cs="Times New Roman"/>
          <w:szCs w:val="24"/>
          <w:lang w:eastAsia="hr-HR"/>
        </w:rPr>
      </w:pPr>
      <w:r w:rsidRPr="00D44EF7">
        <w:rPr>
          <w:rFonts w:ascii="Times New Roman" w:eastAsia="Times New Roman" w:hAnsi="Times New Roman" w:cs="Times New Roman"/>
          <w:szCs w:val="24"/>
          <w:lang w:eastAsia="hr-HR"/>
        </w:rPr>
        <w:t>Etičko povjerenstvo imenovat će se u roku tri mjeseca od stupanja na snagu Etičkog kodeksa.</w:t>
      </w:r>
    </w:p>
    <w:p w:rsidR="009311FD" w:rsidRPr="00D44EF7" w:rsidRDefault="009311FD" w:rsidP="009311FD">
      <w:pPr>
        <w:adjustRightInd w:val="0"/>
        <w:spacing w:before="100" w:beforeAutospacing="1" w:after="100" w:afterAutospacing="1" w:line="240" w:lineRule="auto"/>
        <w:jc w:val="center"/>
        <w:rPr>
          <w:rFonts w:ascii="Times New Roman" w:eastAsia="Times New Roman" w:hAnsi="Times New Roman" w:cs="Times New Roman"/>
          <w:b/>
          <w:szCs w:val="24"/>
          <w:lang w:eastAsia="hr-HR"/>
        </w:rPr>
      </w:pPr>
      <w:r w:rsidRPr="00D44EF7">
        <w:rPr>
          <w:rFonts w:ascii="Times New Roman" w:eastAsia="Times New Roman" w:hAnsi="Times New Roman" w:cs="Times New Roman"/>
          <w:b/>
          <w:szCs w:val="24"/>
          <w:lang w:eastAsia="hr-HR"/>
        </w:rPr>
        <w:t>Članak 31. </w:t>
      </w:r>
    </w:p>
    <w:p w:rsidR="00CF3C9C" w:rsidRPr="00D44EF7" w:rsidRDefault="00CF3C9C" w:rsidP="00CF3C9C">
      <w:pPr>
        <w:adjustRightInd w:val="0"/>
        <w:spacing w:before="100" w:beforeAutospacing="1" w:after="100" w:afterAutospacing="1" w:line="240" w:lineRule="auto"/>
        <w:ind w:firstLine="708"/>
        <w:rPr>
          <w:rFonts w:ascii="Times New Roman" w:eastAsia="Times New Roman" w:hAnsi="Times New Roman" w:cs="Times New Roman"/>
          <w:szCs w:val="24"/>
          <w:lang w:eastAsia="hr-HR"/>
        </w:rPr>
      </w:pPr>
      <w:r w:rsidRPr="00D44EF7">
        <w:rPr>
          <w:rFonts w:ascii="Times New Roman" w:eastAsia="Times New Roman" w:hAnsi="Times New Roman" w:cs="Times New Roman"/>
          <w:szCs w:val="24"/>
          <w:lang w:eastAsia="hr-HR"/>
        </w:rPr>
        <w:t xml:space="preserve">Ovaj Etički kodeks stupa na snagu danom objave na oglasnoj ploči i web stranici Škole tj. </w:t>
      </w:r>
      <w:r w:rsidR="00C261FF">
        <w:rPr>
          <w:rFonts w:ascii="Times New Roman" w:eastAsia="Times New Roman" w:hAnsi="Times New Roman" w:cs="Times New Roman"/>
          <w:szCs w:val="24"/>
          <w:lang w:eastAsia="hr-HR"/>
        </w:rPr>
        <w:t>2</w:t>
      </w:r>
      <w:r w:rsidR="00381EAC">
        <w:rPr>
          <w:rFonts w:ascii="Times New Roman" w:eastAsia="Times New Roman" w:hAnsi="Times New Roman" w:cs="Times New Roman"/>
          <w:szCs w:val="24"/>
          <w:lang w:eastAsia="hr-HR"/>
        </w:rPr>
        <w:t>9</w:t>
      </w:r>
      <w:r w:rsidR="00C261FF">
        <w:rPr>
          <w:rFonts w:ascii="Times New Roman" w:eastAsia="Times New Roman" w:hAnsi="Times New Roman" w:cs="Times New Roman"/>
          <w:szCs w:val="24"/>
          <w:lang w:eastAsia="hr-HR"/>
        </w:rPr>
        <w:t xml:space="preserve">. </w:t>
      </w:r>
      <w:r w:rsidR="00381EAC">
        <w:rPr>
          <w:rFonts w:ascii="Times New Roman" w:eastAsia="Times New Roman" w:hAnsi="Times New Roman" w:cs="Times New Roman"/>
          <w:szCs w:val="24"/>
          <w:lang w:eastAsia="hr-HR"/>
        </w:rPr>
        <w:t>studenog</w:t>
      </w:r>
      <w:r w:rsidRPr="00D44EF7">
        <w:rPr>
          <w:rFonts w:ascii="Times New Roman" w:eastAsia="Times New Roman" w:hAnsi="Times New Roman" w:cs="Times New Roman"/>
          <w:szCs w:val="24"/>
          <w:lang w:eastAsia="hr-HR"/>
        </w:rPr>
        <w:t xml:space="preserve"> 2016. godine.</w:t>
      </w:r>
    </w:p>
    <w:p w:rsidR="009311FD" w:rsidRPr="00D44EF7" w:rsidRDefault="009311FD" w:rsidP="009311FD">
      <w:pPr>
        <w:adjustRightInd w:val="0"/>
        <w:spacing w:before="100" w:beforeAutospacing="1" w:after="100" w:afterAutospacing="1" w:line="240" w:lineRule="auto"/>
        <w:rPr>
          <w:rFonts w:ascii="Times New Roman" w:eastAsia="Times New Roman" w:hAnsi="Times New Roman" w:cs="Times New Roman"/>
          <w:szCs w:val="24"/>
          <w:lang w:eastAsia="hr-HR"/>
        </w:rPr>
      </w:pPr>
    </w:p>
    <w:p w:rsidR="009311FD" w:rsidRPr="00D44EF7" w:rsidRDefault="009311FD" w:rsidP="009311FD">
      <w:pPr>
        <w:adjustRightInd w:val="0"/>
        <w:spacing w:before="100" w:beforeAutospacing="1" w:after="100" w:afterAutospacing="1" w:line="240" w:lineRule="auto"/>
        <w:rPr>
          <w:rFonts w:ascii="Times New Roman" w:eastAsia="Times New Roman" w:hAnsi="Times New Roman" w:cs="Times New Roman"/>
          <w:szCs w:val="24"/>
          <w:lang w:eastAsia="hr-HR"/>
        </w:rPr>
      </w:pPr>
    </w:p>
    <w:p w:rsidR="009311FD" w:rsidRPr="00D44EF7" w:rsidRDefault="001613EE" w:rsidP="009311FD">
      <w:pPr>
        <w:adjustRightInd w:val="0"/>
        <w:spacing w:before="100" w:beforeAutospacing="1" w:after="100" w:afterAutospacing="1" w:line="240" w:lineRule="auto"/>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KLASA</w:t>
      </w:r>
      <w:r w:rsidR="009311FD" w:rsidRPr="00D44EF7">
        <w:rPr>
          <w:rFonts w:ascii="Times New Roman" w:eastAsia="Times New Roman" w:hAnsi="Times New Roman" w:cs="Times New Roman"/>
          <w:szCs w:val="24"/>
          <w:lang w:eastAsia="hr-HR"/>
        </w:rPr>
        <w:t>:</w:t>
      </w:r>
      <w:r w:rsidR="00C261FF">
        <w:rPr>
          <w:rFonts w:ascii="Times New Roman" w:eastAsia="Times New Roman" w:hAnsi="Times New Roman" w:cs="Times New Roman"/>
          <w:szCs w:val="24"/>
          <w:lang w:eastAsia="hr-HR"/>
        </w:rPr>
        <w:t xml:space="preserve"> 011-01/16-02/01</w:t>
      </w:r>
    </w:p>
    <w:p w:rsidR="009311FD" w:rsidRPr="00D44EF7" w:rsidRDefault="001613EE" w:rsidP="009311FD">
      <w:pPr>
        <w:adjustRightInd w:val="0"/>
        <w:spacing w:before="100" w:beforeAutospacing="1" w:after="100" w:afterAutospacing="1" w:line="240" w:lineRule="auto"/>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URBROJ</w:t>
      </w:r>
      <w:r w:rsidR="009311FD" w:rsidRPr="00D44EF7">
        <w:rPr>
          <w:rFonts w:ascii="Times New Roman" w:eastAsia="Times New Roman" w:hAnsi="Times New Roman" w:cs="Times New Roman"/>
          <w:szCs w:val="24"/>
          <w:lang w:eastAsia="hr-HR"/>
        </w:rPr>
        <w:t>:</w:t>
      </w:r>
      <w:r w:rsidR="00C261FF">
        <w:rPr>
          <w:rFonts w:ascii="Times New Roman" w:eastAsia="Times New Roman" w:hAnsi="Times New Roman" w:cs="Times New Roman"/>
          <w:szCs w:val="24"/>
          <w:lang w:eastAsia="hr-HR"/>
        </w:rPr>
        <w:t xml:space="preserve"> 2106-23-01-16-01</w:t>
      </w:r>
    </w:p>
    <w:p w:rsidR="009311FD" w:rsidRPr="00D44EF7" w:rsidRDefault="009311FD" w:rsidP="009311FD">
      <w:pPr>
        <w:adjustRightInd w:val="0"/>
        <w:spacing w:before="100" w:beforeAutospacing="1" w:after="100" w:afterAutospacing="1" w:line="240" w:lineRule="auto"/>
        <w:rPr>
          <w:rFonts w:ascii="Times New Roman" w:eastAsia="Times New Roman" w:hAnsi="Times New Roman" w:cs="Times New Roman"/>
          <w:szCs w:val="24"/>
          <w:lang w:eastAsia="hr-HR"/>
        </w:rPr>
      </w:pPr>
      <w:r w:rsidRPr="00D44EF7">
        <w:rPr>
          <w:rFonts w:ascii="Times New Roman" w:eastAsia="Times New Roman" w:hAnsi="Times New Roman" w:cs="Times New Roman"/>
          <w:szCs w:val="24"/>
          <w:lang w:eastAsia="hr-HR"/>
        </w:rPr>
        <w:t xml:space="preserve">Buzet, </w:t>
      </w:r>
      <w:r w:rsidR="00C261FF">
        <w:rPr>
          <w:rFonts w:ascii="Times New Roman" w:eastAsia="Times New Roman" w:hAnsi="Times New Roman" w:cs="Times New Roman"/>
          <w:szCs w:val="24"/>
          <w:lang w:eastAsia="hr-HR"/>
        </w:rPr>
        <w:t xml:space="preserve">29. studenog </w:t>
      </w:r>
      <w:r w:rsidRPr="00D44EF7">
        <w:rPr>
          <w:rFonts w:ascii="Times New Roman" w:eastAsia="Times New Roman" w:hAnsi="Times New Roman" w:cs="Times New Roman"/>
          <w:szCs w:val="24"/>
          <w:lang w:eastAsia="hr-HR"/>
        </w:rPr>
        <w:t>2016. godine</w:t>
      </w:r>
    </w:p>
    <w:p w:rsidR="009311FD" w:rsidRPr="00D44EF7" w:rsidRDefault="009311FD" w:rsidP="009311FD">
      <w:pPr>
        <w:adjustRightInd w:val="0"/>
        <w:spacing w:before="100" w:beforeAutospacing="1" w:after="100" w:afterAutospacing="1" w:line="240" w:lineRule="auto"/>
        <w:rPr>
          <w:rFonts w:ascii="Times New Roman" w:eastAsia="Times New Roman" w:hAnsi="Times New Roman" w:cs="Times New Roman"/>
          <w:szCs w:val="24"/>
          <w:lang w:eastAsia="hr-HR"/>
        </w:rPr>
      </w:pPr>
    </w:p>
    <w:p w:rsidR="009311FD" w:rsidRDefault="00190876" w:rsidP="00190876">
      <w:pPr>
        <w:adjustRightInd w:val="0"/>
        <w:spacing w:before="100" w:beforeAutospacing="1" w:after="100" w:afterAutospacing="1" w:line="240" w:lineRule="auto"/>
        <w:jc w:val="center"/>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xml:space="preserve">                                                   </w:t>
      </w:r>
      <w:r w:rsidR="00386CD5">
        <w:rPr>
          <w:rFonts w:ascii="Times New Roman" w:eastAsia="Times New Roman" w:hAnsi="Times New Roman" w:cs="Times New Roman"/>
          <w:szCs w:val="24"/>
          <w:lang w:eastAsia="hr-HR"/>
        </w:rPr>
        <w:t>Predsjednica Školskog odbora</w:t>
      </w:r>
    </w:p>
    <w:p w:rsidR="00386CD5" w:rsidRPr="00D44EF7" w:rsidRDefault="00386CD5" w:rsidP="00386CD5">
      <w:pPr>
        <w:adjustRightInd w:val="0"/>
        <w:spacing w:before="100" w:beforeAutospacing="1" w:after="100" w:afterAutospacing="1" w:line="240" w:lineRule="auto"/>
        <w:jc w:val="center"/>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ab/>
      </w:r>
      <w:r>
        <w:rPr>
          <w:rFonts w:ascii="Times New Roman" w:eastAsia="Times New Roman" w:hAnsi="Times New Roman" w:cs="Times New Roman"/>
          <w:szCs w:val="24"/>
          <w:lang w:eastAsia="hr-HR"/>
        </w:rPr>
        <w:tab/>
      </w:r>
      <w:r>
        <w:rPr>
          <w:rFonts w:ascii="Times New Roman" w:eastAsia="Times New Roman" w:hAnsi="Times New Roman" w:cs="Times New Roman"/>
          <w:szCs w:val="24"/>
          <w:lang w:eastAsia="hr-HR"/>
        </w:rPr>
        <w:tab/>
      </w:r>
      <w:r>
        <w:rPr>
          <w:rFonts w:ascii="Times New Roman" w:eastAsia="Times New Roman" w:hAnsi="Times New Roman" w:cs="Times New Roman"/>
          <w:szCs w:val="24"/>
          <w:lang w:eastAsia="hr-HR"/>
        </w:rPr>
        <w:tab/>
      </w:r>
      <w:r w:rsidR="00190876">
        <w:rPr>
          <w:rFonts w:ascii="Times New Roman" w:eastAsia="Times New Roman" w:hAnsi="Times New Roman" w:cs="Times New Roman"/>
          <w:szCs w:val="24"/>
          <w:lang w:eastAsia="hr-HR"/>
        </w:rPr>
        <w:t xml:space="preserve">  </w:t>
      </w:r>
      <w:r>
        <w:rPr>
          <w:rFonts w:ascii="Times New Roman" w:eastAsia="Times New Roman" w:hAnsi="Times New Roman" w:cs="Times New Roman"/>
          <w:szCs w:val="24"/>
          <w:lang w:eastAsia="hr-HR"/>
        </w:rPr>
        <w:t>Irenka Fabijančić, dipl.uč.</w:t>
      </w:r>
    </w:p>
    <w:p w:rsidR="009311FD" w:rsidRDefault="00190876" w:rsidP="00190876">
      <w:pPr>
        <w:pStyle w:val="Bezproreda"/>
        <w:jc w:val="center"/>
        <w:rPr>
          <w:lang w:eastAsia="hr-HR"/>
        </w:rPr>
      </w:pPr>
      <w:r>
        <w:rPr>
          <w:lang w:eastAsia="hr-HR"/>
        </w:rPr>
        <w:t xml:space="preserve">                                                         </w:t>
      </w:r>
      <w:r w:rsidR="009311FD" w:rsidRPr="00D44EF7">
        <w:rPr>
          <w:lang w:eastAsia="hr-HR"/>
        </w:rPr>
        <w:t>___________________</w:t>
      </w:r>
    </w:p>
    <w:p w:rsidR="00190876" w:rsidRDefault="00190876" w:rsidP="00190876">
      <w:pPr>
        <w:pStyle w:val="Bezproreda"/>
        <w:ind w:left="3540" w:firstLine="708"/>
        <w:rPr>
          <w:lang w:eastAsia="hr-HR"/>
        </w:rPr>
      </w:pPr>
      <w:r>
        <w:rPr>
          <w:lang w:eastAsia="hr-HR"/>
        </w:rPr>
        <w:t xml:space="preserve">       </w:t>
      </w:r>
    </w:p>
    <w:p w:rsidR="00190876" w:rsidRDefault="00190876" w:rsidP="00190876">
      <w:pPr>
        <w:pStyle w:val="Bezproreda"/>
        <w:ind w:left="3540" w:firstLine="708"/>
        <w:rPr>
          <w:lang w:eastAsia="hr-HR"/>
        </w:rPr>
      </w:pPr>
    </w:p>
    <w:p w:rsidR="00190876" w:rsidRDefault="00190876" w:rsidP="00190876">
      <w:pPr>
        <w:pStyle w:val="Bezproreda"/>
        <w:ind w:left="3540" w:firstLine="708"/>
        <w:rPr>
          <w:rFonts w:ascii="Times New Roman" w:hAnsi="Times New Roman" w:cs="Times New Roman"/>
          <w:lang w:eastAsia="hr-HR"/>
        </w:rPr>
      </w:pPr>
      <w:r>
        <w:rPr>
          <w:lang w:eastAsia="hr-HR"/>
        </w:rPr>
        <w:t xml:space="preserve">           </w:t>
      </w:r>
      <w:r w:rsidRPr="00190876">
        <w:rPr>
          <w:rFonts w:ascii="Times New Roman" w:hAnsi="Times New Roman" w:cs="Times New Roman"/>
          <w:lang w:eastAsia="hr-HR"/>
        </w:rPr>
        <w:t>Ravnateljica:</w:t>
      </w:r>
    </w:p>
    <w:p w:rsidR="00190876" w:rsidRDefault="00190876" w:rsidP="00190876">
      <w:pPr>
        <w:pStyle w:val="Bezproreda"/>
        <w:ind w:left="3540" w:firstLine="708"/>
        <w:rPr>
          <w:rFonts w:ascii="Times New Roman" w:hAnsi="Times New Roman" w:cs="Times New Roman"/>
          <w:lang w:eastAsia="hr-HR"/>
        </w:rPr>
      </w:pPr>
      <w:r>
        <w:rPr>
          <w:rFonts w:ascii="Times New Roman" w:hAnsi="Times New Roman" w:cs="Times New Roman"/>
          <w:lang w:eastAsia="hr-HR"/>
        </w:rPr>
        <w:t xml:space="preserve">          </w:t>
      </w:r>
      <w:r w:rsidRPr="00190876">
        <w:rPr>
          <w:rFonts w:ascii="Times New Roman" w:hAnsi="Times New Roman" w:cs="Times New Roman"/>
          <w:lang w:eastAsia="hr-HR"/>
        </w:rPr>
        <w:t>Jadranka Bartolić Muzica, prof. mentor</w:t>
      </w:r>
    </w:p>
    <w:p w:rsidR="00190876" w:rsidRDefault="00190876" w:rsidP="00190876">
      <w:pPr>
        <w:pStyle w:val="Bezproreda"/>
        <w:ind w:left="3540" w:firstLine="708"/>
        <w:rPr>
          <w:rFonts w:ascii="Times New Roman" w:hAnsi="Times New Roman" w:cs="Times New Roman"/>
          <w:lang w:eastAsia="hr-HR"/>
        </w:rPr>
      </w:pPr>
    </w:p>
    <w:p w:rsidR="00190876" w:rsidRPr="00190876" w:rsidRDefault="00190876" w:rsidP="00286DDA">
      <w:pPr>
        <w:pStyle w:val="Bezproreda"/>
        <w:ind w:left="3540" w:firstLine="708"/>
        <w:rPr>
          <w:rFonts w:ascii="Times New Roman" w:hAnsi="Times New Roman" w:cs="Times New Roman"/>
          <w:lang w:eastAsia="hr-HR"/>
        </w:rPr>
      </w:pPr>
      <w:r>
        <w:rPr>
          <w:rFonts w:ascii="Times New Roman" w:hAnsi="Times New Roman" w:cs="Times New Roman"/>
          <w:lang w:eastAsia="hr-HR"/>
        </w:rPr>
        <w:t xml:space="preserve">          _____________________________ </w:t>
      </w:r>
    </w:p>
    <w:sectPr w:rsidR="00190876" w:rsidRPr="0019087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B4A" w:rsidRDefault="006D2B4A" w:rsidP="001E6285">
      <w:pPr>
        <w:spacing w:after="0" w:line="240" w:lineRule="auto"/>
      </w:pPr>
      <w:r>
        <w:separator/>
      </w:r>
    </w:p>
  </w:endnote>
  <w:endnote w:type="continuationSeparator" w:id="0">
    <w:p w:rsidR="006D2B4A" w:rsidRDefault="006D2B4A" w:rsidP="001E6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8474381"/>
      <w:docPartObj>
        <w:docPartGallery w:val="Page Numbers (Bottom of Page)"/>
        <w:docPartUnique/>
      </w:docPartObj>
    </w:sdtPr>
    <w:sdtEndPr>
      <w:rPr>
        <w:noProof/>
        <w:color w:val="17365D" w:themeColor="text2" w:themeShade="BF"/>
        <w:sz w:val="18"/>
        <w:szCs w:val="18"/>
      </w:rPr>
    </w:sdtEndPr>
    <w:sdtContent>
      <w:p w:rsidR="001E6285" w:rsidRPr="001E6285" w:rsidRDefault="001E6285">
        <w:pPr>
          <w:pStyle w:val="Podnoje"/>
          <w:jc w:val="center"/>
          <w:rPr>
            <w:color w:val="17365D" w:themeColor="text2" w:themeShade="BF"/>
            <w:sz w:val="18"/>
            <w:szCs w:val="18"/>
          </w:rPr>
        </w:pPr>
        <w:r w:rsidRPr="001E6285">
          <w:rPr>
            <w:color w:val="17365D" w:themeColor="text2" w:themeShade="BF"/>
            <w:sz w:val="18"/>
            <w:szCs w:val="18"/>
          </w:rPr>
          <w:fldChar w:fldCharType="begin"/>
        </w:r>
        <w:r w:rsidRPr="001E6285">
          <w:rPr>
            <w:color w:val="17365D" w:themeColor="text2" w:themeShade="BF"/>
            <w:sz w:val="18"/>
            <w:szCs w:val="18"/>
          </w:rPr>
          <w:instrText xml:space="preserve"> PAGE   \* MERGEFORMAT </w:instrText>
        </w:r>
        <w:r w:rsidRPr="001E6285">
          <w:rPr>
            <w:color w:val="17365D" w:themeColor="text2" w:themeShade="BF"/>
            <w:sz w:val="18"/>
            <w:szCs w:val="18"/>
          </w:rPr>
          <w:fldChar w:fldCharType="separate"/>
        </w:r>
        <w:r w:rsidR="006D2B4A">
          <w:rPr>
            <w:noProof/>
            <w:color w:val="17365D" w:themeColor="text2" w:themeShade="BF"/>
            <w:sz w:val="18"/>
            <w:szCs w:val="18"/>
          </w:rPr>
          <w:t>1</w:t>
        </w:r>
        <w:r w:rsidRPr="001E6285">
          <w:rPr>
            <w:noProof/>
            <w:color w:val="17365D" w:themeColor="text2" w:themeShade="BF"/>
            <w:sz w:val="18"/>
            <w:szCs w:val="18"/>
          </w:rPr>
          <w:fldChar w:fldCharType="end"/>
        </w:r>
      </w:p>
    </w:sdtContent>
  </w:sdt>
  <w:p w:rsidR="001E6285" w:rsidRDefault="001E6285">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B4A" w:rsidRDefault="006D2B4A" w:rsidP="001E6285">
      <w:pPr>
        <w:spacing w:after="0" w:line="240" w:lineRule="auto"/>
      </w:pPr>
      <w:r>
        <w:separator/>
      </w:r>
    </w:p>
  </w:footnote>
  <w:footnote w:type="continuationSeparator" w:id="0">
    <w:p w:rsidR="006D2B4A" w:rsidRDefault="006D2B4A" w:rsidP="001E62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229CF"/>
    <w:multiLevelType w:val="hybridMultilevel"/>
    <w:tmpl w:val="27BE2BE6"/>
    <w:lvl w:ilvl="0" w:tplc="F7FC2558">
      <w:start w:val="1"/>
      <w:numFmt w:val="lowerLetter"/>
      <w:lvlText w:val="%1)"/>
      <w:lvlJc w:val="left"/>
      <w:pPr>
        <w:ind w:left="1068" w:hanging="360"/>
      </w:pPr>
      <w:rPr>
        <w:rFonts w:hint="default"/>
      </w:rPr>
    </w:lvl>
    <w:lvl w:ilvl="1" w:tplc="101A0019" w:tentative="1">
      <w:start w:val="1"/>
      <w:numFmt w:val="lowerLetter"/>
      <w:lvlText w:val="%2."/>
      <w:lvlJc w:val="left"/>
      <w:pPr>
        <w:ind w:left="1788" w:hanging="360"/>
      </w:pPr>
    </w:lvl>
    <w:lvl w:ilvl="2" w:tplc="101A001B" w:tentative="1">
      <w:start w:val="1"/>
      <w:numFmt w:val="lowerRoman"/>
      <w:lvlText w:val="%3."/>
      <w:lvlJc w:val="right"/>
      <w:pPr>
        <w:ind w:left="2508" w:hanging="180"/>
      </w:pPr>
    </w:lvl>
    <w:lvl w:ilvl="3" w:tplc="101A000F" w:tentative="1">
      <w:start w:val="1"/>
      <w:numFmt w:val="decimal"/>
      <w:lvlText w:val="%4."/>
      <w:lvlJc w:val="left"/>
      <w:pPr>
        <w:ind w:left="3228" w:hanging="360"/>
      </w:pPr>
    </w:lvl>
    <w:lvl w:ilvl="4" w:tplc="101A0019" w:tentative="1">
      <w:start w:val="1"/>
      <w:numFmt w:val="lowerLetter"/>
      <w:lvlText w:val="%5."/>
      <w:lvlJc w:val="left"/>
      <w:pPr>
        <w:ind w:left="3948" w:hanging="360"/>
      </w:pPr>
    </w:lvl>
    <w:lvl w:ilvl="5" w:tplc="101A001B" w:tentative="1">
      <w:start w:val="1"/>
      <w:numFmt w:val="lowerRoman"/>
      <w:lvlText w:val="%6."/>
      <w:lvlJc w:val="right"/>
      <w:pPr>
        <w:ind w:left="4668" w:hanging="180"/>
      </w:pPr>
    </w:lvl>
    <w:lvl w:ilvl="6" w:tplc="101A000F" w:tentative="1">
      <w:start w:val="1"/>
      <w:numFmt w:val="decimal"/>
      <w:lvlText w:val="%7."/>
      <w:lvlJc w:val="left"/>
      <w:pPr>
        <w:ind w:left="5388" w:hanging="360"/>
      </w:pPr>
    </w:lvl>
    <w:lvl w:ilvl="7" w:tplc="101A0019" w:tentative="1">
      <w:start w:val="1"/>
      <w:numFmt w:val="lowerLetter"/>
      <w:lvlText w:val="%8."/>
      <w:lvlJc w:val="left"/>
      <w:pPr>
        <w:ind w:left="6108" w:hanging="360"/>
      </w:pPr>
    </w:lvl>
    <w:lvl w:ilvl="8" w:tplc="101A001B" w:tentative="1">
      <w:start w:val="1"/>
      <w:numFmt w:val="lowerRoman"/>
      <w:lvlText w:val="%9."/>
      <w:lvlJc w:val="right"/>
      <w:pPr>
        <w:ind w:left="6828" w:hanging="180"/>
      </w:pPr>
    </w:lvl>
  </w:abstractNum>
  <w:abstractNum w:abstractNumId="1">
    <w:nsid w:val="2C3D6671"/>
    <w:multiLevelType w:val="hybridMultilevel"/>
    <w:tmpl w:val="FAF8B6F0"/>
    <w:lvl w:ilvl="0" w:tplc="4CDE3EF0">
      <w:start w:val="1"/>
      <w:numFmt w:val="decimal"/>
      <w:lvlText w:val="%1)"/>
      <w:lvlJc w:val="left"/>
      <w:pPr>
        <w:ind w:left="720" w:hanging="360"/>
      </w:pPr>
      <w:rPr>
        <w:rFonts w:hint="default"/>
        <w:b/>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
    <w:nsid w:val="2DA00566"/>
    <w:multiLevelType w:val="multilevel"/>
    <w:tmpl w:val="74705018"/>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FA20C96"/>
    <w:multiLevelType w:val="hybridMultilevel"/>
    <w:tmpl w:val="BFBAC2F8"/>
    <w:lvl w:ilvl="0" w:tplc="55227C6C">
      <w:start w:val="1"/>
      <w:numFmt w:val="decimal"/>
      <w:lvlText w:val="%1)"/>
      <w:lvlJc w:val="left"/>
      <w:pPr>
        <w:ind w:left="1068" w:hanging="360"/>
      </w:pPr>
      <w:rPr>
        <w:rFonts w:hint="default"/>
      </w:rPr>
    </w:lvl>
    <w:lvl w:ilvl="1" w:tplc="101A0019" w:tentative="1">
      <w:start w:val="1"/>
      <w:numFmt w:val="lowerLetter"/>
      <w:lvlText w:val="%2."/>
      <w:lvlJc w:val="left"/>
      <w:pPr>
        <w:ind w:left="1788" w:hanging="360"/>
      </w:pPr>
    </w:lvl>
    <w:lvl w:ilvl="2" w:tplc="101A001B" w:tentative="1">
      <w:start w:val="1"/>
      <w:numFmt w:val="lowerRoman"/>
      <w:lvlText w:val="%3."/>
      <w:lvlJc w:val="right"/>
      <w:pPr>
        <w:ind w:left="2508" w:hanging="180"/>
      </w:pPr>
    </w:lvl>
    <w:lvl w:ilvl="3" w:tplc="101A000F" w:tentative="1">
      <w:start w:val="1"/>
      <w:numFmt w:val="decimal"/>
      <w:lvlText w:val="%4."/>
      <w:lvlJc w:val="left"/>
      <w:pPr>
        <w:ind w:left="3228" w:hanging="360"/>
      </w:pPr>
    </w:lvl>
    <w:lvl w:ilvl="4" w:tplc="101A0019" w:tentative="1">
      <w:start w:val="1"/>
      <w:numFmt w:val="lowerLetter"/>
      <w:lvlText w:val="%5."/>
      <w:lvlJc w:val="left"/>
      <w:pPr>
        <w:ind w:left="3948" w:hanging="360"/>
      </w:pPr>
    </w:lvl>
    <w:lvl w:ilvl="5" w:tplc="101A001B" w:tentative="1">
      <w:start w:val="1"/>
      <w:numFmt w:val="lowerRoman"/>
      <w:lvlText w:val="%6."/>
      <w:lvlJc w:val="right"/>
      <w:pPr>
        <w:ind w:left="4668" w:hanging="180"/>
      </w:pPr>
    </w:lvl>
    <w:lvl w:ilvl="6" w:tplc="101A000F" w:tentative="1">
      <w:start w:val="1"/>
      <w:numFmt w:val="decimal"/>
      <w:lvlText w:val="%7."/>
      <w:lvlJc w:val="left"/>
      <w:pPr>
        <w:ind w:left="5388" w:hanging="360"/>
      </w:pPr>
    </w:lvl>
    <w:lvl w:ilvl="7" w:tplc="101A0019" w:tentative="1">
      <w:start w:val="1"/>
      <w:numFmt w:val="lowerLetter"/>
      <w:lvlText w:val="%8."/>
      <w:lvlJc w:val="left"/>
      <w:pPr>
        <w:ind w:left="6108" w:hanging="360"/>
      </w:pPr>
    </w:lvl>
    <w:lvl w:ilvl="8" w:tplc="101A001B" w:tentative="1">
      <w:start w:val="1"/>
      <w:numFmt w:val="lowerRoman"/>
      <w:lvlText w:val="%9."/>
      <w:lvlJc w:val="right"/>
      <w:pPr>
        <w:ind w:left="6828" w:hanging="180"/>
      </w:pPr>
    </w:lvl>
  </w:abstractNum>
  <w:abstractNum w:abstractNumId="4">
    <w:nsid w:val="55530FDA"/>
    <w:multiLevelType w:val="hybridMultilevel"/>
    <w:tmpl w:val="BB042224"/>
    <w:lvl w:ilvl="0" w:tplc="101A0011">
      <w:start w:val="1"/>
      <w:numFmt w:val="decimal"/>
      <w:lvlText w:val="%1)"/>
      <w:lvlJc w:val="lef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5">
    <w:nsid w:val="66412808"/>
    <w:multiLevelType w:val="hybridMultilevel"/>
    <w:tmpl w:val="C8B201C2"/>
    <w:lvl w:ilvl="0" w:tplc="101A0017">
      <w:start w:val="1"/>
      <w:numFmt w:val="lowerLetter"/>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6">
    <w:nsid w:val="77FF5491"/>
    <w:multiLevelType w:val="hybridMultilevel"/>
    <w:tmpl w:val="3B5CA152"/>
    <w:lvl w:ilvl="0" w:tplc="461AA9B6">
      <w:start w:val="1"/>
      <w:numFmt w:val="decimal"/>
      <w:lvlText w:val="%1)"/>
      <w:lvlJc w:val="left"/>
      <w:pPr>
        <w:ind w:left="720" w:hanging="360"/>
      </w:pPr>
      <w:rPr>
        <w:rFonts w:hint="default"/>
        <w:b/>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7">
    <w:nsid w:val="7F035D9B"/>
    <w:multiLevelType w:val="hybridMultilevel"/>
    <w:tmpl w:val="2062D6F0"/>
    <w:lvl w:ilvl="0" w:tplc="A81CE872">
      <w:start w:val="1"/>
      <w:numFmt w:val="decimal"/>
      <w:lvlText w:val="%1)"/>
      <w:lvlJc w:val="left"/>
      <w:pPr>
        <w:ind w:left="1068" w:hanging="360"/>
      </w:pPr>
      <w:rPr>
        <w:rFonts w:hint="default"/>
      </w:rPr>
    </w:lvl>
    <w:lvl w:ilvl="1" w:tplc="101A0019" w:tentative="1">
      <w:start w:val="1"/>
      <w:numFmt w:val="lowerLetter"/>
      <w:lvlText w:val="%2."/>
      <w:lvlJc w:val="left"/>
      <w:pPr>
        <w:ind w:left="1788" w:hanging="360"/>
      </w:pPr>
    </w:lvl>
    <w:lvl w:ilvl="2" w:tplc="101A001B" w:tentative="1">
      <w:start w:val="1"/>
      <w:numFmt w:val="lowerRoman"/>
      <w:lvlText w:val="%3."/>
      <w:lvlJc w:val="right"/>
      <w:pPr>
        <w:ind w:left="2508" w:hanging="180"/>
      </w:pPr>
    </w:lvl>
    <w:lvl w:ilvl="3" w:tplc="101A000F" w:tentative="1">
      <w:start w:val="1"/>
      <w:numFmt w:val="decimal"/>
      <w:lvlText w:val="%4."/>
      <w:lvlJc w:val="left"/>
      <w:pPr>
        <w:ind w:left="3228" w:hanging="360"/>
      </w:pPr>
    </w:lvl>
    <w:lvl w:ilvl="4" w:tplc="101A0019" w:tentative="1">
      <w:start w:val="1"/>
      <w:numFmt w:val="lowerLetter"/>
      <w:lvlText w:val="%5."/>
      <w:lvlJc w:val="left"/>
      <w:pPr>
        <w:ind w:left="3948" w:hanging="360"/>
      </w:pPr>
    </w:lvl>
    <w:lvl w:ilvl="5" w:tplc="101A001B" w:tentative="1">
      <w:start w:val="1"/>
      <w:numFmt w:val="lowerRoman"/>
      <w:lvlText w:val="%6."/>
      <w:lvlJc w:val="right"/>
      <w:pPr>
        <w:ind w:left="4668" w:hanging="180"/>
      </w:pPr>
    </w:lvl>
    <w:lvl w:ilvl="6" w:tplc="101A000F" w:tentative="1">
      <w:start w:val="1"/>
      <w:numFmt w:val="decimal"/>
      <w:lvlText w:val="%7."/>
      <w:lvlJc w:val="left"/>
      <w:pPr>
        <w:ind w:left="5388" w:hanging="360"/>
      </w:pPr>
    </w:lvl>
    <w:lvl w:ilvl="7" w:tplc="101A0019" w:tentative="1">
      <w:start w:val="1"/>
      <w:numFmt w:val="lowerLetter"/>
      <w:lvlText w:val="%8."/>
      <w:lvlJc w:val="left"/>
      <w:pPr>
        <w:ind w:left="6108" w:hanging="360"/>
      </w:pPr>
    </w:lvl>
    <w:lvl w:ilvl="8" w:tplc="101A001B" w:tentative="1">
      <w:start w:val="1"/>
      <w:numFmt w:val="lowerRoman"/>
      <w:lvlText w:val="%9."/>
      <w:lvlJc w:val="right"/>
      <w:pPr>
        <w:ind w:left="6828" w:hanging="180"/>
      </w:pPr>
    </w:lvl>
  </w:abstractNum>
  <w:num w:numId="1">
    <w:abstractNumId w:val="2"/>
  </w:num>
  <w:num w:numId="2">
    <w:abstractNumId w:val="1"/>
  </w:num>
  <w:num w:numId="3">
    <w:abstractNumId w:val="6"/>
  </w:num>
  <w:num w:numId="4">
    <w:abstractNumId w:val="0"/>
  </w:num>
  <w:num w:numId="5">
    <w:abstractNumId w:val="5"/>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DCA"/>
    <w:rsid w:val="00033E36"/>
    <w:rsid w:val="000A6595"/>
    <w:rsid w:val="00103C63"/>
    <w:rsid w:val="001613EE"/>
    <w:rsid w:val="00190876"/>
    <w:rsid w:val="00194506"/>
    <w:rsid w:val="001C1938"/>
    <w:rsid w:val="001E6285"/>
    <w:rsid w:val="00286DDA"/>
    <w:rsid w:val="00287C57"/>
    <w:rsid w:val="002F6DCA"/>
    <w:rsid w:val="00304AA1"/>
    <w:rsid w:val="00326966"/>
    <w:rsid w:val="00381EAC"/>
    <w:rsid w:val="00385DFA"/>
    <w:rsid w:val="00386CD5"/>
    <w:rsid w:val="003A3BD1"/>
    <w:rsid w:val="003B7F81"/>
    <w:rsid w:val="003E08A6"/>
    <w:rsid w:val="003E3589"/>
    <w:rsid w:val="00440966"/>
    <w:rsid w:val="00461503"/>
    <w:rsid w:val="00465489"/>
    <w:rsid w:val="004E020A"/>
    <w:rsid w:val="00562601"/>
    <w:rsid w:val="00585539"/>
    <w:rsid w:val="005A0EA5"/>
    <w:rsid w:val="006258BB"/>
    <w:rsid w:val="0065791E"/>
    <w:rsid w:val="00672BD9"/>
    <w:rsid w:val="006A643D"/>
    <w:rsid w:val="006D2B4A"/>
    <w:rsid w:val="006D4AA2"/>
    <w:rsid w:val="006E3266"/>
    <w:rsid w:val="006F0ACE"/>
    <w:rsid w:val="00706DFD"/>
    <w:rsid w:val="007977BE"/>
    <w:rsid w:val="007A4B37"/>
    <w:rsid w:val="007B2122"/>
    <w:rsid w:val="00825941"/>
    <w:rsid w:val="00843A10"/>
    <w:rsid w:val="008465F9"/>
    <w:rsid w:val="008D6B10"/>
    <w:rsid w:val="009311FD"/>
    <w:rsid w:val="009375BB"/>
    <w:rsid w:val="009437BE"/>
    <w:rsid w:val="009A3685"/>
    <w:rsid w:val="009A7BC8"/>
    <w:rsid w:val="00A140D3"/>
    <w:rsid w:val="00A21F71"/>
    <w:rsid w:val="00AD3FF2"/>
    <w:rsid w:val="00B134DF"/>
    <w:rsid w:val="00C261FF"/>
    <w:rsid w:val="00CB348F"/>
    <w:rsid w:val="00CE506C"/>
    <w:rsid w:val="00CE6141"/>
    <w:rsid w:val="00CF3C9C"/>
    <w:rsid w:val="00D12A10"/>
    <w:rsid w:val="00D44EF7"/>
    <w:rsid w:val="00D9489A"/>
    <w:rsid w:val="00DA6FE1"/>
    <w:rsid w:val="00DC3182"/>
    <w:rsid w:val="00DC7F07"/>
    <w:rsid w:val="00DF6E0D"/>
    <w:rsid w:val="00E31051"/>
    <w:rsid w:val="00E36362"/>
    <w:rsid w:val="00E83A19"/>
    <w:rsid w:val="00ED7D23"/>
    <w:rsid w:val="00F56E6E"/>
    <w:rsid w:val="00FC59D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heme="minorBidi"/>
        <w:sz w:val="24"/>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2">
    <w:name w:val="heading 2"/>
    <w:basedOn w:val="Normal"/>
    <w:next w:val="Normal"/>
    <w:link w:val="Naslov2Char"/>
    <w:uiPriority w:val="9"/>
    <w:unhideWhenUsed/>
    <w:qFormat/>
    <w:rsid w:val="009A7BC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uiPriority w:val="9"/>
    <w:rsid w:val="009A7BC8"/>
    <w:rPr>
      <w:rFonts w:asciiTheme="majorHAnsi" w:eastAsiaTheme="majorEastAsia" w:hAnsiTheme="majorHAnsi" w:cstheme="majorBidi"/>
      <w:b/>
      <w:bCs/>
      <w:color w:val="4F81BD" w:themeColor="accent1"/>
      <w:sz w:val="26"/>
      <w:szCs w:val="26"/>
    </w:rPr>
  </w:style>
  <w:style w:type="paragraph" w:styleId="Naslov">
    <w:name w:val="Title"/>
    <w:basedOn w:val="Normal"/>
    <w:next w:val="Normal"/>
    <w:link w:val="NaslovChar"/>
    <w:uiPriority w:val="10"/>
    <w:qFormat/>
    <w:rsid w:val="009A7BC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Char">
    <w:name w:val="Naslov Char"/>
    <w:basedOn w:val="Zadanifontodlomka"/>
    <w:link w:val="Naslov"/>
    <w:uiPriority w:val="10"/>
    <w:rsid w:val="009A7BC8"/>
    <w:rPr>
      <w:rFonts w:asciiTheme="majorHAnsi" w:eastAsiaTheme="majorEastAsia" w:hAnsiTheme="majorHAnsi" w:cstheme="majorBidi"/>
      <w:color w:val="17365D" w:themeColor="text2" w:themeShade="BF"/>
      <w:spacing w:val="5"/>
      <w:kern w:val="28"/>
      <w:sz w:val="52"/>
      <w:szCs w:val="52"/>
    </w:rPr>
  </w:style>
  <w:style w:type="paragraph" w:styleId="Tekstbalonia">
    <w:name w:val="Balloon Text"/>
    <w:basedOn w:val="Normal"/>
    <w:link w:val="TekstbaloniaChar"/>
    <w:uiPriority w:val="99"/>
    <w:semiHidden/>
    <w:unhideWhenUsed/>
    <w:rsid w:val="00ED7D23"/>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D7D23"/>
    <w:rPr>
      <w:rFonts w:ascii="Segoe UI" w:hAnsi="Segoe UI" w:cs="Segoe UI"/>
      <w:sz w:val="18"/>
      <w:szCs w:val="18"/>
    </w:rPr>
  </w:style>
  <w:style w:type="paragraph" w:styleId="Odlomakpopisa">
    <w:name w:val="List Paragraph"/>
    <w:basedOn w:val="Normal"/>
    <w:uiPriority w:val="34"/>
    <w:qFormat/>
    <w:rsid w:val="00A21F71"/>
    <w:pPr>
      <w:ind w:left="720"/>
      <w:contextualSpacing/>
    </w:pPr>
  </w:style>
  <w:style w:type="paragraph" w:styleId="Zaglavlje">
    <w:name w:val="header"/>
    <w:basedOn w:val="Normal"/>
    <w:link w:val="ZaglavljeChar"/>
    <w:uiPriority w:val="99"/>
    <w:unhideWhenUsed/>
    <w:rsid w:val="001E628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E6285"/>
  </w:style>
  <w:style w:type="paragraph" w:styleId="Podnoje">
    <w:name w:val="footer"/>
    <w:basedOn w:val="Normal"/>
    <w:link w:val="PodnojeChar"/>
    <w:uiPriority w:val="99"/>
    <w:unhideWhenUsed/>
    <w:rsid w:val="001E628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E6285"/>
  </w:style>
  <w:style w:type="paragraph" w:styleId="Bezproreda">
    <w:name w:val="No Spacing"/>
    <w:uiPriority w:val="1"/>
    <w:qFormat/>
    <w:rsid w:val="00CB348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heme="minorBidi"/>
        <w:sz w:val="24"/>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2">
    <w:name w:val="heading 2"/>
    <w:basedOn w:val="Normal"/>
    <w:next w:val="Normal"/>
    <w:link w:val="Naslov2Char"/>
    <w:uiPriority w:val="9"/>
    <w:unhideWhenUsed/>
    <w:qFormat/>
    <w:rsid w:val="009A7BC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uiPriority w:val="9"/>
    <w:rsid w:val="009A7BC8"/>
    <w:rPr>
      <w:rFonts w:asciiTheme="majorHAnsi" w:eastAsiaTheme="majorEastAsia" w:hAnsiTheme="majorHAnsi" w:cstheme="majorBidi"/>
      <w:b/>
      <w:bCs/>
      <w:color w:val="4F81BD" w:themeColor="accent1"/>
      <w:sz w:val="26"/>
      <w:szCs w:val="26"/>
    </w:rPr>
  </w:style>
  <w:style w:type="paragraph" w:styleId="Naslov">
    <w:name w:val="Title"/>
    <w:basedOn w:val="Normal"/>
    <w:next w:val="Normal"/>
    <w:link w:val="NaslovChar"/>
    <w:uiPriority w:val="10"/>
    <w:qFormat/>
    <w:rsid w:val="009A7BC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Char">
    <w:name w:val="Naslov Char"/>
    <w:basedOn w:val="Zadanifontodlomka"/>
    <w:link w:val="Naslov"/>
    <w:uiPriority w:val="10"/>
    <w:rsid w:val="009A7BC8"/>
    <w:rPr>
      <w:rFonts w:asciiTheme="majorHAnsi" w:eastAsiaTheme="majorEastAsia" w:hAnsiTheme="majorHAnsi" w:cstheme="majorBidi"/>
      <w:color w:val="17365D" w:themeColor="text2" w:themeShade="BF"/>
      <w:spacing w:val="5"/>
      <w:kern w:val="28"/>
      <w:sz w:val="52"/>
      <w:szCs w:val="52"/>
    </w:rPr>
  </w:style>
  <w:style w:type="paragraph" w:styleId="Tekstbalonia">
    <w:name w:val="Balloon Text"/>
    <w:basedOn w:val="Normal"/>
    <w:link w:val="TekstbaloniaChar"/>
    <w:uiPriority w:val="99"/>
    <w:semiHidden/>
    <w:unhideWhenUsed/>
    <w:rsid w:val="00ED7D23"/>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D7D23"/>
    <w:rPr>
      <w:rFonts w:ascii="Segoe UI" w:hAnsi="Segoe UI" w:cs="Segoe UI"/>
      <w:sz w:val="18"/>
      <w:szCs w:val="18"/>
    </w:rPr>
  </w:style>
  <w:style w:type="paragraph" w:styleId="Odlomakpopisa">
    <w:name w:val="List Paragraph"/>
    <w:basedOn w:val="Normal"/>
    <w:uiPriority w:val="34"/>
    <w:qFormat/>
    <w:rsid w:val="00A21F71"/>
    <w:pPr>
      <w:ind w:left="720"/>
      <w:contextualSpacing/>
    </w:pPr>
  </w:style>
  <w:style w:type="paragraph" w:styleId="Zaglavlje">
    <w:name w:val="header"/>
    <w:basedOn w:val="Normal"/>
    <w:link w:val="ZaglavljeChar"/>
    <w:uiPriority w:val="99"/>
    <w:unhideWhenUsed/>
    <w:rsid w:val="001E628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E6285"/>
  </w:style>
  <w:style w:type="paragraph" w:styleId="Podnoje">
    <w:name w:val="footer"/>
    <w:basedOn w:val="Normal"/>
    <w:link w:val="PodnojeChar"/>
    <w:uiPriority w:val="99"/>
    <w:unhideWhenUsed/>
    <w:rsid w:val="001E628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E6285"/>
  </w:style>
  <w:style w:type="paragraph" w:styleId="Bezproreda">
    <w:name w:val="No Spacing"/>
    <w:uiPriority w:val="1"/>
    <w:qFormat/>
    <w:rsid w:val="00CB34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765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4119</Words>
  <Characters>23481</Characters>
  <Application>Microsoft Office Word</Application>
  <DocSecurity>0</DocSecurity>
  <Lines>195</Lines>
  <Paragraphs>55</Paragraphs>
  <ScaleCrop>false</ScaleCrop>
  <HeadingPairs>
    <vt:vector size="6" baseType="variant">
      <vt:variant>
        <vt:lpstr>Naslov</vt:lpstr>
      </vt:variant>
      <vt:variant>
        <vt:i4>1</vt:i4>
      </vt:variant>
      <vt:variant>
        <vt:lpstr>Naslovi</vt:lpstr>
      </vt:variant>
      <vt:variant>
        <vt:i4>4</vt:i4>
      </vt:variant>
      <vt:variant>
        <vt:lpstr>Title</vt:lpstr>
      </vt:variant>
      <vt:variant>
        <vt:i4>1</vt:i4>
      </vt:variant>
    </vt:vector>
  </HeadingPairs>
  <TitlesOfParts>
    <vt:vector size="6" baseType="lpstr">
      <vt:lpstr/>
      <vt:lpstr>    REPUBLIKA HRVATSKA</vt:lpstr>
      <vt:lpstr>    OŠ „VAZMOSLAV GRŽALJA“ BUZET</vt:lpstr>
      <vt:lpstr>    B U Z E T</vt:lpstr>
      <vt:lpstr>    E T I Č K I    K O D E K S</vt:lpstr>
      <vt:lpstr/>
    </vt:vector>
  </TitlesOfParts>
  <Company/>
  <LinksUpToDate>false</LinksUpToDate>
  <CharactersWithSpaces>27545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Zdravka</dc:creator>
  <cp:lastModifiedBy>Tajnik</cp:lastModifiedBy>
  <cp:revision>2</cp:revision>
  <cp:lastPrinted>2016-12-02T10:34:00Z</cp:lastPrinted>
  <dcterms:created xsi:type="dcterms:W3CDTF">2017-01-12T07:20:00Z</dcterms:created>
  <dcterms:modified xsi:type="dcterms:W3CDTF">2017-01-12T07:20:00Z</dcterms:modified>
</cp:coreProperties>
</file>